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080"/>
        <w:spacing w:after="0" w:line="324" w:lineRule="exact"/>
        <w:widowControl w:val="off"/>
        <w:rPr>
          <w:rFonts w:ascii="Tahoma" w:hAnsi="Tahoma" w:eastAsia="Times New Roman" w:cs="Tahoma"/>
          <w:color w:val="000000"/>
          <w:sz w:val="24"/>
          <w:szCs w:val="24"/>
          <w:lang w:eastAsia="ru-RU" w:bidi="ru-RU"/>
        </w:rPr>
      </w:pPr>
      <w:r>
        <w:rPr>
          <w:rFonts w:ascii="Tahoma" w:hAnsi="Tahoma" w:eastAsia="Times New Roman" w:cs="Tahoma"/>
          <w:color w:val="000000"/>
          <w:sz w:val="24"/>
          <w:szCs w:val="24"/>
          <w:lang w:eastAsia="ru-RU" w:bidi="ru-RU"/>
        </w:rPr>
      </w:r>
      <w:r>
        <w:rPr>
          <w:rFonts w:ascii="Tahoma" w:hAnsi="Tahoma" w:eastAsia="Times New Roman" w:cs="Tahoma"/>
          <w:color w:val="000000"/>
          <w:sz w:val="24"/>
          <w:szCs w:val="24"/>
          <w:lang w:eastAsia="ru-RU" w:bidi="ru-RU"/>
        </w:rPr>
      </w:r>
    </w:p>
    <w:p>
      <w:pPr>
        <w:pStyle w:val="1003"/>
        <w:ind w:left="4820"/>
        <w:spacing w:before="0" w:beforeAutospacing="0" w:after="0" w:afterAutospacing="0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УТВЕРЖДЕНО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003"/>
        <w:ind w:left="4820"/>
        <w:spacing w:before="0" w:beforeAutospacing="0" w:after="0" w:afterAutospacing="0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решением Общего собрания акционеров ПАО «Россети Сибирь»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003"/>
        <w:ind w:left="4820"/>
        <w:spacing w:before="0" w:beforeAutospacing="0" w:after="0" w:afterAutospacing="0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_</w:t>
      </w:r>
      <w:r>
        <w:rPr>
          <w:rFonts w:ascii="Times New Roman" w:hAnsi="Times New Roman" w:cs="Times New Roman"/>
          <w:sz w:val="26"/>
          <w:szCs w:val="26"/>
        </w:rPr>
        <w:t xml:space="preserve">_._</w:t>
      </w:r>
      <w:r>
        <w:rPr>
          <w:rFonts w:ascii="Times New Roman" w:hAnsi="Times New Roman" w:cs="Times New Roman"/>
          <w:sz w:val="26"/>
          <w:szCs w:val="26"/>
        </w:rPr>
        <w:t xml:space="preserve">_.____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003"/>
        <w:ind w:left="4820"/>
        <w:spacing w:before="0" w:beforeAutospacing="0" w:after="0" w:afterAutospacing="0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(протокол от _</w:t>
      </w:r>
      <w:r>
        <w:rPr>
          <w:rFonts w:ascii="Times New Roman" w:hAnsi="Times New Roman" w:cs="Times New Roman"/>
          <w:sz w:val="26"/>
          <w:szCs w:val="26"/>
        </w:rPr>
        <w:t xml:space="preserve">_._</w:t>
      </w:r>
      <w:r>
        <w:rPr>
          <w:rFonts w:ascii="Times New Roman" w:hAnsi="Times New Roman" w:cs="Times New Roman"/>
          <w:sz w:val="26"/>
          <w:szCs w:val="26"/>
        </w:rPr>
        <w:t xml:space="preserve">_.____ № __)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003"/>
        <w:ind w:left="4536"/>
        <w:jc w:val="both"/>
        <w:spacing w:before="0" w:beforeAutospacing="0" w:after="0" w:afterAutospacing="0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left="3374" w:firstLine="709"/>
        <w:spacing w:after="0" w:line="240" w:lineRule="auto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ind w:left="3374" w:firstLine="709"/>
        <w:spacing w:after="0" w:line="240" w:lineRule="auto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ind w:left="3374" w:firstLine="709"/>
        <w:spacing w:after="0" w:line="240" w:lineRule="auto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ind w:left="3374" w:firstLine="709"/>
        <w:spacing w:after="0" w:line="240" w:lineRule="auto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ind w:left="3374" w:firstLine="709"/>
        <w:spacing w:after="0" w:line="240" w:lineRule="auto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ind w:left="3374" w:firstLine="709"/>
        <w:spacing w:after="0" w:line="240" w:lineRule="auto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ind w:left="3374" w:firstLine="709"/>
        <w:spacing w:after="0" w:line="240" w:lineRule="auto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ind w:left="3374" w:firstLine="709"/>
        <w:spacing w:after="0" w:line="240" w:lineRule="auto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ind w:left="3374" w:firstLine="709"/>
        <w:spacing w:after="0" w:line="240" w:lineRule="auto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ind w:left="3374" w:firstLine="709"/>
        <w:spacing w:after="0" w:line="240" w:lineRule="auto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ind w:left="3374" w:firstLine="709"/>
        <w:spacing w:after="0" w:line="240" w:lineRule="auto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ind w:left="3374" w:firstLine="709"/>
        <w:spacing w:after="0" w:line="240" w:lineRule="auto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ind w:left="3374" w:firstLine="709"/>
        <w:spacing w:after="0" w:line="240" w:lineRule="auto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ind w:left="3374" w:firstLine="709"/>
        <w:spacing w:after="0" w:line="240" w:lineRule="auto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jc w:val="center"/>
        <w:spacing w:after="0"/>
        <w:widowControl w:val="off"/>
        <w:rPr>
          <w:rFonts w:ascii="Times New Roman" w:hAnsi="Times New Roman" w:eastAsia="Times New Roman"/>
          <w:b/>
          <w:bCs/>
          <w:color w:val="000000"/>
          <w:sz w:val="40"/>
          <w:szCs w:val="40"/>
          <w:lang w:eastAsia="ru-RU" w:bidi="ru-RU"/>
        </w:rPr>
      </w:pPr>
      <w:r>
        <w:rPr>
          <w:rFonts w:ascii="Times New Roman" w:hAnsi="Times New Roman" w:eastAsia="Times New Roman"/>
          <w:b/>
          <w:bCs/>
          <w:color w:val="000000"/>
          <w:sz w:val="40"/>
          <w:szCs w:val="40"/>
          <w:lang w:eastAsia="ru-RU" w:bidi="ru-RU"/>
        </w:rPr>
        <w:t xml:space="preserve">ПОЛОЖЕНИЕ</w:t>
      </w:r>
      <w:r>
        <w:rPr>
          <w:rFonts w:ascii="Times New Roman" w:hAnsi="Times New Roman" w:eastAsia="Times New Roman"/>
          <w:b/>
          <w:bCs/>
          <w:color w:val="000000"/>
          <w:sz w:val="40"/>
          <w:szCs w:val="40"/>
          <w:lang w:eastAsia="ru-RU" w:bidi="ru-RU"/>
        </w:rPr>
      </w:r>
    </w:p>
    <w:p>
      <w:pPr>
        <w:jc w:val="center"/>
        <w:spacing w:after="0"/>
        <w:widowControl w:val="off"/>
        <w:rPr>
          <w:rFonts w:ascii="Times New Roman" w:hAnsi="Times New Roman" w:eastAsia="Times New Roman"/>
          <w:b/>
          <w:bCs/>
          <w:color w:val="000000"/>
          <w:sz w:val="40"/>
          <w:szCs w:val="40"/>
          <w:lang w:eastAsia="ru-RU" w:bidi="ru-RU"/>
        </w:rPr>
      </w:pPr>
      <w:r>
        <w:rPr>
          <w:rFonts w:ascii="Times New Roman" w:hAnsi="Times New Roman" w:eastAsia="Times New Roman"/>
          <w:b/>
          <w:bCs/>
          <w:color w:val="000000"/>
          <w:sz w:val="40"/>
          <w:szCs w:val="40"/>
          <w:lang w:eastAsia="ru-RU" w:bidi="ru-RU"/>
        </w:rPr>
        <w:t xml:space="preserve">о Правлении</w:t>
      </w:r>
      <w:r>
        <w:rPr>
          <w:rFonts w:ascii="Times New Roman" w:hAnsi="Times New Roman" w:eastAsia="Times New Roman"/>
          <w:b/>
          <w:bCs/>
          <w:color w:val="000000"/>
          <w:sz w:val="40"/>
          <w:szCs w:val="40"/>
          <w:lang w:eastAsia="ru-RU" w:bidi="ru-RU"/>
        </w:rPr>
      </w:r>
    </w:p>
    <w:p>
      <w:pPr>
        <w:jc w:val="center"/>
        <w:spacing w:after="0"/>
        <w:widowControl w:val="off"/>
        <w:rPr>
          <w:rFonts w:ascii="Times New Roman" w:hAnsi="Times New Roman" w:eastAsia="Times New Roman"/>
          <w:b/>
          <w:bCs/>
          <w:color w:val="000000"/>
          <w:sz w:val="40"/>
          <w:szCs w:val="40"/>
          <w:lang w:eastAsia="ru-RU" w:bidi="ru-RU"/>
        </w:rPr>
      </w:pPr>
      <w:r>
        <w:rPr>
          <w:rFonts w:ascii="Times New Roman" w:hAnsi="Times New Roman" w:eastAsia="Times New Roman"/>
          <w:b/>
          <w:bCs/>
          <w:color w:val="000000"/>
          <w:sz w:val="40"/>
          <w:szCs w:val="40"/>
          <w:lang w:eastAsia="ru-RU" w:bidi="ru-RU"/>
        </w:rPr>
        <w:t xml:space="preserve">Публичного акционерного общества</w:t>
      </w:r>
      <w:r>
        <w:rPr>
          <w:rFonts w:ascii="Times New Roman" w:hAnsi="Times New Roman" w:eastAsia="Times New Roman"/>
          <w:b/>
          <w:bCs/>
          <w:color w:val="000000"/>
          <w:sz w:val="40"/>
          <w:szCs w:val="40"/>
          <w:lang w:eastAsia="ru-RU" w:bidi="ru-RU"/>
        </w:rPr>
      </w:r>
    </w:p>
    <w:p>
      <w:pPr>
        <w:jc w:val="center"/>
        <w:spacing w:after="0"/>
        <w:widowControl w:val="off"/>
        <w:rPr>
          <w:rFonts w:ascii="Times New Roman" w:hAnsi="Times New Roman" w:eastAsia="Times New Roman"/>
          <w:b/>
          <w:bCs/>
          <w:color w:val="000000"/>
          <w:sz w:val="40"/>
          <w:szCs w:val="40"/>
          <w:lang w:eastAsia="ru-RU" w:bidi="ru-RU"/>
        </w:rPr>
      </w:pPr>
      <w:r>
        <w:rPr>
          <w:rFonts w:ascii="Times New Roman" w:hAnsi="Times New Roman" w:eastAsia="Times New Roman"/>
          <w:b/>
          <w:bCs/>
          <w:color w:val="000000"/>
          <w:sz w:val="40"/>
          <w:szCs w:val="40"/>
          <w:lang w:eastAsia="ru-RU" w:bidi="ru-RU"/>
        </w:rPr>
        <w:t xml:space="preserve">«Россети Сибирь»</w:t>
      </w:r>
      <w:r>
        <w:rPr>
          <w:rFonts w:ascii="Times New Roman" w:hAnsi="Times New Roman" w:eastAsia="Times New Roman"/>
          <w:b/>
          <w:bCs/>
          <w:color w:val="000000"/>
          <w:sz w:val="40"/>
          <w:szCs w:val="40"/>
          <w:lang w:eastAsia="ru-RU" w:bidi="ru-RU"/>
        </w:rPr>
      </w:r>
    </w:p>
    <w:p>
      <w:pPr>
        <w:jc w:val="center"/>
        <w:spacing w:after="0"/>
        <w:widowControl w:val="off"/>
        <w:rPr>
          <w:rFonts w:ascii="Times New Roman" w:hAnsi="Times New Roman" w:eastAsia="Times New Roman"/>
          <w:b/>
          <w:bCs/>
          <w:color w:val="000000"/>
          <w:sz w:val="40"/>
          <w:szCs w:val="40"/>
          <w:lang w:eastAsia="ru-RU" w:bidi="ru-RU"/>
        </w:rPr>
      </w:pPr>
      <w:r>
        <w:rPr>
          <w:rFonts w:ascii="Times New Roman" w:hAnsi="Times New Roman" w:eastAsia="Times New Roman"/>
          <w:b/>
          <w:bCs/>
          <w:color w:val="000000"/>
          <w:sz w:val="40"/>
          <w:szCs w:val="40"/>
          <w:lang w:eastAsia="ru-RU" w:bidi="ru-RU"/>
        </w:rPr>
      </w:r>
      <w:r>
        <w:rPr>
          <w:rFonts w:ascii="Times New Roman" w:hAnsi="Times New Roman" w:eastAsia="Times New Roman"/>
          <w:b/>
          <w:bCs/>
          <w:color w:val="000000"/>
          <w:sz w:val="40"/>
          <w:szCs w:val="40"/>
          <w:lang w:eastAsia="ru-RU" w:bidi="ru-RU"/>
        </w:rPr>
      </w:r>
    </w:p>
    <w:p>
      <w:pPr>
        <w:jc w:val="center"/>
        <w:spacing w:after="0"/>
        <w:widowControl w:val="off"/>
        <w:rPr>
          <w:rFonts w:ascii="Times New Roman" w:hAnsi="Times New Roman" w:eastAsia="Times New Roman"/>
          <w:b/>
          <w:bCs/>
          <w:color w:val="000000"/>
          <w:sz w:val="30"/>
          <w:szCs w:val="30"/>
          <w:lang w:eastAsia="ru-RU" w:bidi="ru-RU"/>
        </w:rPr>
      </w:pPr>
      <w:r>
        <w:rPr>
          <w:rFonts w:ascii="Times New Roman" w:hAnsi="Times New Roman" w:eastAsia="Times New Roman"/>
          <w:b/>
          <w:bCs/>
          <w:color w:val="000000"/>
          <w:sz w:val="30"/>
          <w:szCs w:val="30"/>
          <w:lang w:eastAsia="ru-RU" w:bidi="ru-RU"/>
        </w:rPr>
      </w:r>
      <w:r>
        <w:rPr>
          <w:rFonts w:ascii="Times New Roman" w:hAnsi="Times New Roman" w:eastAsia="Times New Roman"/>
          <w:b/>
          <w:bCs/>
          <w:color w:val="000000"/>
          <w:sz w:val="30"/>
          <w:szCs w:val="30"/>
          <w:lang w:eastAsia="ru-RU" w:bidi="ru-RU"/>
        </w:rPr>
      </w:r>
    </w:p>
    <w:p>
      <w:pPr>
        <w:jc w:val="center"/>
        <w:spacing w:after="0" w:line="310" w:lineRule="exact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jc w:val="center"/>
        <w:spacing w:after="0" w:line="310" w:lineRule="exact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jc w:val="center"/>
        <w:spacing w:after="0" w:line="310" w:lineRule="exact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jc w:val="center"/>
        <w:spacing w:after="0" w:line="310" w:lineRule="exact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jc w:val="center"/>
        <w:spacing w:after="0" w:line="310" w:lineRule="exact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jc w:val="center"/>
        <w:spacing w:after="0" w:line="310" w:lineRule="exact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jc w:val="center"/>
        <w:spacing w:after="0" w:line="310" w:lineRule="exact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jc w:val="center"/>
        <w:spacing w:after="0" w:line="310" w:lineRule="exact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jc w:val="center"/>
        <w:spacing w:after="0" w:line="310" w:lineRule="exact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jc w:val="center"/>
        <w:spacing w:after="0" w:line="310" w:lineRule="exact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jc w:val="center"/>
        <w:spacing w:after="0" w:line="310" w:lineRule="exact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jc w:val="center"/>
        <w:spacing w:after="0" w:line="310" w:lineRule="exact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jc w:val="center"/>
        <w:spacing w:after="0" w:line="310" w:lineRule="exact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jc w:val="center"/>
        <w:spacing w:after="0" w:line="310" w:lineRule="exact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jc w:val="center"/>
        <w:spacing w:after="0" w:line="310" w:lineRule="exact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город Красноярск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jc w:val="center"/>
        <w:spacing w:after="0" w:line="310" w:lineRule="exact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2025 год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ind w:left="20"/>
        <w:jc w:val="center"/>
        <w:keepLines/>
        <w:keepNext/>
        <w:spacing w:after="303" w:line="260" w:lineRule="exact"/>
        <w:widowControl w:val="off"/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  <w:outlineLvl w:val="0"/>
      </w:pPr>
      <w:r/>
      <w:bookmarkStart w:id="1" w:name="bookmark0"/>
      <w:r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  <w:t xml:space="preserve">1. </w:t>
      </w:r>
      <w:bookmarkEnd w:id="1"/>
      <w:r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  <w:t xml:space="preserve">Общие положения </w:t>
      </w:r>
      <w:r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</w:r>
    </w:p>
    <w:p>
      <w:pPr>
        <w:pStyle w:val="992"/>
        <w:numPr>
          <w:ilvl w:val="1"/>
          <w:numId w:val="1"/>
        </w:numPr>
        <w:ind w:left="0" w:firstLine="709"/>
        <w:jc w:val="both"/>
        <w:tabs>
          <w:tab w:val="left" w:pos="993" w:leader="none"/>
          <w:tab w:val="left" w:pos="1276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Настоящее Положение о Правлении 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П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у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бличного акционерно общества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«Россети Сибирь» (далее – Положение) является внутренним документом Публичного акционерного общества «Россети Сибирь» (далее </w:t>
      </w:r>
      <w:r>
        <w:rPr>
          <w:rFonts w:ascii="Times New Roman" w:hAnsi="Times New Roman" w:cs="Times New Roman"/>
          <w:sz w:val="26"/>
          <w:szCs w:val="26"/>
        </w:rPr>
        <w:t xml:space="preserve">–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Общество), определяющим </w:t>
      </w:r>
      <w:r>
        <w:rPr>
          <w:rFonts w:ascii="Times New Roman" w:hAnsi="Times New Roman" w:cs="Times New Roman"/>
          <w:sz w:val="26"/>
          <w:szCs w:val="26"/>
        </w:rPr>
        <w:t xml:space="preserve">сроки, порядок подготовки и проведения заседаний Правления Общества (далее – заседание) и заочных голосований для принятия решений Правлением Общества (далее – заочное голосование), а также порядок принятия Правлением Общества решений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1"/>
        </w:numPr>
        <w:ind w:left="0" w:firstLine="709"/>
        <w:jc w:val="both"/>
        <w:tabs>
          <w:tab w:val="left" w:pos="993" w:leader="none"/>
          <w:tab w:val="left" w:pos="1276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Настоящее Положение разработано в соответствии с Гражданским кодексом Российской Федерации, Федеральным законом</w:t>
      </w:r>
      <w:r>
        <w:rPr>
          <w:rFonts w:ascii="Times New Roman" w:hAnsi="Times New Roman" w:cs="Times New Roman"/>
          <w:sz w:val="26"/>
          <w:szCs w:val="26"/>
        </w:rPr>
        <w:t xml:space="preserve"> от 26.12.1995 № 208-ФЗ </w:t>
      </w:r>
      <w:r>
        <w:rPr>
          <w:rFonts w:ascii="Times New Roman" w:hAnsi="Times New Roman" w:cs="Times New Roman"/>
          <w:sz w:val="26"/>
          <w:szCs w:val="26"/>
        </w:rPr>
        <w:br/>
        <w:t xml:space="preserve">«Об акционерных обществах» (далее – Федеральный закон «Об акционерных обществах»)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, Уставом Общества и внутренними документами Общества.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1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Правление Общества является коллегиальным исполнительным органом Общества, возглавляемым Генеральным директором Общества, который осуществляет функции Председателя Правления Общества, предусмотренные настоящим Положением. 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1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Правление Общества в своей деятельности руководствуется законодательством Российской Федерации, решениями Общего собрания акционеров Общества, Совета директоров Общества, Уставом Общества, настоящим Положением и иными внутренними документами Общества.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1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Правление Общества осуществляет руководство текущей деятельностью Общества в рамках компетенции, определенной Уставом Общества, действует в интересах Общества и его акционеров, а также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обеспечивает практическую реализацию целей, стратегии развития и политики Общества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. 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1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Основными задачами Правления Общества являются: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ind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- обеспечение соблюдения прав и законных интересов акционеров Общества;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ind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- выработка решений по важнейшим вопросам текущей финансово-хозяйственной деятельности Общества;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ind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- повышение эффективности системы управления рисками и внутреннего контроля;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ind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- обеспечение </w:t>
      </w:r>
      <w:r>
        <w:rPr>
          <w:rFonts w:ascii="Times New Roman" w:hAnsi="Times New Roman" w:cs="Times New Roman"/>
          <w:sz w:val="26"/>
          <w:szCs w:val="26"/>
        </w:rPr>
        <w:t xml:space="preserve">повышения инвестиционной привлекательности и экономической эффективности деятельности Общества.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ind w:left="709" w:right="40"/>
        <w:jc w:val="both"/>
        <w:spacing w:after="0" w:line="320" w:lineRule="exact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0"/>
          <w:numId w:val="1"/>
        </w:numPr>
        <w:ind w:left="1349" w:right="40" w:hanging="357"/>
        <w:jc w:val="center"/>
        <w:keepLines/>
        <w:keepNext/>
        <w:spacing w:after="240"/>
        <w:widowControl w:val="off"/>
        <w:tabs>
          <w:tab w:val="left" w:pos="1176" w:leader="none"/>
        </w:tabs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  <w:outlineLvl w:val="0"/>
      </w:pPr>
      <w:r/>
      <w:bookmarkStart w:id="2" w:name="bookmark1"/>
      <w:r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  <w:t xml:space="preserve">Состав и порядок формирования П</w:t>
      </w:r>
      <w:bookmarkEnd w:id="2"/>
      <w:r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  <w:t xml:space="preserve">равления</w:t>
      </w:r>
      <w:bookmarkStart w:id="3" w:name="bookmark2"/>
      <w:r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  <w:t xml:space="preserve"> О</w:t>
      </w:r>
      <w:bookmarkEnd w:id="3"/>
      <w:r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  <w:t xml:space="preserve">бщества</w:t>
      </w:r>
      <w:r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</w:r>
    </w:p>
    <w:p>
      <w:pPr>
        <w:pStyle w:val="992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Члены Правления Общества избираются (назначаются) Советом директоров Общества по предложению Генерального директора Общества. 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79"/>
        <w:ind w:firstLine="709"/>
        <w:jc w:val="both"/>
        <w:spacing w:line="240" w:lineRule="auto"/>
        <w:tabs>
          <w:tab w:val="left" w:pos="1276" w:leader="none"/>
        </w:tabs>
        <w:rPr>
          <w:rStyle w:val="1004"/>
          <w:sz w:val="26"/>
          <w:szCs w:val="26"/>
        </w:rPr>
      </w:pPr>
      <w:r>
        <w:rPr>
          <w:rStyle w:val="1004"/>
          <w:sz w:val="26"/>
          <w:szCs w:val="26"/>
        </w:rPr>
        <w:t xml:space="preserve">2.2. Предложение о выдвижении кандидата в состав Правления Общества должно содержать следующие сведения:</w:t>
      </w:r>
      <w:r>
        <w:rPr>
          <w:rStyle w:val="1004"/>
          <w:sz w:val="26"/>
          <w:szCs w:val="26"/>
        </w:rPr>
      </w:r>
    </w:p>
    <w:p>
      <w:pPr>
        <w:pStyle w:val="979"/>
        <w:ind w:firstLine="709"/>
        <w:jc w:val="both"/>
        <w:spacing w:line="240" w:lineRule="auto"/>
        <w:tabs>
          <w:tab w:val="left" w:pos="851" w:leader="none"/>
          <w:tab w:val="left" w:pos="1134" w:leader="none"/>
        </w:tabs>
        <w:rPr>
          <w:rStyle w:val="1004"/>
          <w:sz w:val="26"/>
          <w:szCs w:val="26"/>
        </w:rPr>
      </w:pPr>
      <w:r>
        <w:rPr>
          <w:rStyle w:val="1004"/>
          <w:sz w:val="26"/>
          <w:szCs w:val="26"/>
        </w:rPr>
        <w:t xml:space="preserve">- фамилию, имя, отчество (при наличии) кандидата;</w:t>
      </w:r>
      <w:r>
        <w:rPr>
          <w:rStyle w:val="1004"/>
          <w:sz w:val="26"/>
          <w:szCs w:val="26"/>
        </w:rPr>
      </w:r>
    </w:p>
    <w:p>
      <w:pPr>
        <w:pStyle w:val="979"/>
        <w:ind w:firstLine="709"/>
        <w:jc w:val="both"/>
        <w:spacing w:line="240" w:lineRule="auto"/>
        <w:tabs>
          <w:tab w:val="left" w:pos="851" w:leader="none"/>
          <w:tab w:val="left" w:pos="1134" w:leader="none"/>
        </w:tabs>
        <w:rPr>
          <w:rStyle w:val="1004"/>
          <w:sz w:val="26"/>
          <w:szCs w:val="26"/>
        </w:rPr>
      </w:pPr>
      <w:r>
        <w:rPr>
          <w:rStyle w:val="1004"/>
          <w:sz w:val="26"/>
          <w:szCs w:val="26"/>
        </w:rPr>
        <w:t xml:space="preserve">- об образовании кандидата;</w:t>
      </w:r>
      <w:r>
        <w:rPr>
          <w:rStyle w:val="1004"/>
          <w:sz w:val="26"/>
          <w:szCs w:val="26"/>
        </w:rPr>
      </w:r>
    </w:p>
    <w:p>
      <w:pPr>
        <w:pStyle w:val="979"/>
        <w:ind w:firstLine="709"/>
        <w:jc w:val="both"/>
        <w:spacing w:line="240" w:lineRule="auto"/>
        <w:tabs>
          <w:tab w:val="left" w:pos="851" w:leader="none"/>
          <w:tab w:val="left" w:pos="1134" w:leader="none"/>
        </w:tabs>
        <w:rPr>
          <w:rStyle w:val="1004"/>
          <w:sz w:val="26"/>
          <w:szCs w:val="26"/>
        </w:rPr>
      </w:pPr>
      <w:r>
        <w:rPr>
          <w:rStyle w:val="1004"/>
          <w:sz w:val="26"/>
          <w:szCs w:val="26"/>
        </w:rPr>
        <w:t xml:space="preserve">- о месте работы и должности кандидата на дату направления предложения;</w:t>
      </w:r>
      <w:r>
        <w:rPr>
          <w:rStyle w:val="1004"/>
          <w:sz w:val="26"/>
          <w:szCs w:val="26"/>
        </w:rPr>
      </w:r>
    </w:p>
    <w:p>
      <w:pPr>
        <w:pStyle w:val="992"/>
        <w:ind w:firstLine="709"/>
        <w:jc w:val="both"/>
        <w:tabs>
          <w:tab w:val="left" w:pos="1134" w:leader="none"/>
        </w:tabs>
        <w:rPr>
          <w:rStyle w:val="1004"/>
          <w:sz w:val="26"/>
          <w:szCs w:val="26"/>
        </w:rPr>
      </w:pPr>
      <w:r>
        <w:rPr>
          <w:rStyle w:val="1004"/>
          <w:sz w:val="26"/>
          <w:szCs w:val="26"/>
        </w:rPr>
        <w:t xml:space="preserve">- о трудовой деятельности кандидата за 5 (Пять) лет, предшествующих дате направления предложения;</w:t>
      </w:r>
      <w:r>
        <w:rPr>
          <w:rStyle w:val="1004"/>
          <w:sz w:val="26"/>
          <w:szCs w:val="26"/>
        </w:rPr>
      </w:r>
    </w:p>
    <w:p>
      <w:pPr>
        <w:pStyle w:val="992"/>
        <w:ind w:firstLine="709"/>
        <w:jc w:val="both"/>
        <w:tabs>
          <w:tab w:val="left" w:pos="1134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Style w:val="1004"/>
          <w:sz w:val="26"/>
          <w:szCs w:val="26"/>
        </w:rPr>
        <w:t xml:space="preserve">- о владении акциями Общества и его подконтрольных обществ.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2"/>
        </w:numPr>
        <w:ind w:left="0" w:firstLine="709"/>
        <w:jc w:val="both"/>
        <w:tabs>
          <w:tab w:val="left" w:pos="1134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К предложению о выдвижении кандидата </w:t>
      </w:r>
      <w:r>
        <w:rPr>
          <w:rStyle w:val="1004"/>
          <w:sz w:val="26"/>
          <w:szCs w:val="26"/>
        </w:rPr>
        <w:t xml:space="preserve">должно быть приложено согласие кандидата на его избрание (назначение) в состав Правления Общества.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2"/>
        </w:numPr>
        <w:ind w:left="0" w:firstLine="709"/>
        <w:jc w:val="both"/>
        <w:tabs>
          <w:tab w:val="left" w:pos="1134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Член Правления Общества осуществляет свои полномочия с даты принятия Советом директоров Общества решения о его избрании (назначении), если иная дата не предусмотрена решением Совета директоров Общества.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2"/>
        </w:numPr>
        <w:ind w:left="0" w:firstLine="709"/>
        <w:jc w:val="both"/>
        <w:tabs>
          <w:tab w:val="left" w:pos="1134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Совет директоров Общества вправе в любое время принять решение о прекращении полномочий любого члена Правления Общества по представлению Генерального директора Общества.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ind w:firstLine="709"/>
        <w:jc w:val="both"/>
        <w:tabs>
          <w:tab w:val="left" w:pos="1134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Полномочия члена Правления Общества могут быть прекращены Советом директоров Общества также на основании заявления такого члена Правления Общества, направленного в адрес Генерального директора Общества.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ind w:firstLine="709"/>
        <w:jc w:val="both"/>
        <w:tabs>
          <w:tab w:val="left" w:pos="1134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Полномочия члена Правления Общества прекращаются в соответствии с настоящим пунктом с даты принятия Советом директоров Общества решения о прекращении полномочий члена Правления Общества, если иная дата не предусмотрена решением Совета директоров Общества.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2"/>
        </w:numPr>
        <w:ind w:left="0" w:firstLine="709"/>
        <w:jc w:val="both"/>
        <w:tabs>
          <w:tab w:val="left" w:pos="1134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Количественный состав Правления Общества определяется решением Совета директоров Общества. 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2"/>
        </w:numPr>
        <w:ind w:left="0" w:firstLine="709"/>
        <w:jc w:val="both"/>
        <w:tabs>
          <w:tab w:val="left" w:pos="1134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Члены Правления Общества не могут одновременно являться членами Ревизионной комиссии Общества.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spacing w:after="0"/>
        <w:widowControl w:val="off"/>
        <w:tabs>
          <w:tab w:val="left" w:pos="942" w:leader="none"/>
        </w:tabs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</w:r>
    </w:p>
    <w:p>
      <w:pPr>
        <w:numPr>
          <w:ilvl w:val="0"/>
          <w:numId w:val="42"/>
        </w:numPr>
        <w:jc w:val="center"/>
        <w:spacing w:after="250"/>
        <w:widowControl w:val="off"/>
        <w:tabs>
          <w:tab w:val="left" w:pos="942" w:leader="none"/>
        </w:tabs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  <w:t xml:space="preserve">Права, обязанности и ответственность членов Правления Общества</w:t>
      </w:r>
      <w:r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</w:r>
    </w:p>
    <w:p>
      <w:pPr>
        <w:pStyle w:val="992"/>
        <w:ind w:firstLine="709"/>
        <w:jc w:val="both"/>
        <w:tabs>
          <w:tab w:val="left" w:pos="1134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3.1. Права и обязанности членов Правления Общества определяются законодательством Российской Федерации, Уставом Общества, настоящим Положением и трудовым договором, заключаемым между членом Правления Общества и Обществом.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ind w:left="709"/>
        <w:jc w:val="both"/>
        <w:tabs>
          <w:tab w:val="left" w:pos="1134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3.2. Члены Правления Общества имеют право: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запрашивать и получать н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еобходимую информацию о деятельности Общества и подконтрольных Обществу организаций, в том числе составляющую коммерческую тайну, знакомиться с учредительными, внутренними, учетными, отчетными, организационно-распорядительными и иными документами Общества;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направлять Секретарю Правления Общества письменные предложения по формированию Плана работы Правления Общества и повестки дня соответствующего заседания или заочного голосования;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требовать в письменном виде проведения заседания или заочного голосования;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получать вознаграждение в размере, определенном трудовым договором, заключенным между ним и Обществом;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своевременно получать необходимые материалы к заседанию или заочному голосованию;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знакомиться с протоколами об итогах проведения заседания или заочного голосования (далее – протокол Правления Общества);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осуществлять иные права, предусмотренные законодательством Российской Федерации, Уставом Общества</w:t>
      </w:r>
      <w:r>
        <w:rPr>
          <w:rFonts w:ascii="Times New Roman" w:hAnsi="Times New Roman" w:eastAsia="Times New Roman"/>
          <w:color w:val="000000"/>
          <w:sz w:val="26"/>
          <w:szCs w:val="26"/>
          <w:lang w:bidi="ru-RU"/>
        </w:rPr>
        <w:t xml:space="preserve">, настоящим Положением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 и трудовым договором, заключенным между соответствующим членом Правления Общества и Обществом.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pStyle w:val="992"/>
        <w:numPr>
          <w:ilvl w:val="1"/>
          <w:numId w:val="42"/>
        </w:numPr>
        <w:ind w:left="0" w:firstLine="709"/>
        <w:jc w:val="both"/>
        <w:tabs>
          <w:tab w:val="left" w:pos="1134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/>
      <w:bookmarkStart w:id="4" w:name="bookmark3"/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Члены Правления Общества обязаны:</w:t>
      </w:r>
      <w:bookmarkEnd w:id="4"/>
      <w:r/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соблюдать требования законодательства Российской Федерации, Устава Общества, </w:t>
      </w:r>
      <w:r>
        <w:rPr>
          <w:rFonts w:ascii="Times New Roman" w:hAnsi="Times New Roman" w:eastAsia="Times New Roman"/>
          <w:color w:val="000000"/>
          <w:sz w:val="26"/>
          <w:szCs w:val="26"/>
          <w:lang w:bidi="ru-RU"/>
        </w:rPr>
        <w:t xml:space="preserve">настоящего Положения и иных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 внутренних документов Общества;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регулярно участвовать в заседаниях или заочных голосованиях;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исполнять решения Общего собрания акционеров Общества, Совета директоров Общества и Правления Общества;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контролировать подготовку и своевременное представление материалов к заседанию или заочному голосованию по курируемым ими вопросам;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воздерживаться от совершения действий, которые могут привести к возникновению конфликта между их интересами и интересами Общества;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действовать в интересах Общества и его акционеров, осуществлять свои права и исполнять обязанности в отношении Общества добросовестно и разумно;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20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не разглашать информацию, содержащую государственную, коммерческую или иную охраняемую законом тайну Общества;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20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в течение 2 (Двух) месяцев со дня, когда член Правления Общества узнал или должен был узнать о наступлении обстоятельств, в силу которых он может быть признан лицом, заинтересованным в совершении Обществом сделок, уведомить Общество: 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ind w:right="20" w:firstLine="720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а) о юридических лицах, в отношении которых он, его супруга (супруг), родители, дети, полнородные и 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неполнородные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 братья и сестры, усыновители и усыновленные и (или) их подконтрольные организации являются контролирующими лицами или имеют право давать обязательные указания;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ind w:right="20" w:firstLine="720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б) о юридических лицах, в органах управления которых он, его супруга (супруг), родители, дети, полнородные и 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неполнородные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 братья и сестры, усыновители и усыновленные и (или) их подконтрольные лица занимают должности;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ind w:right="20" w:firstLine="720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в) об известных ему совершаемых или предполагаемых сделках, в которых он может быть признан заинтересованным лицом.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в случае изменения сведений о юридических лицах, в отношении которых он, его супруга (супруг), родители, дети, полнородные и 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неполнородные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 братья и сестры, у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сыновители и усыновленные и (или) их подконтрольные организации являются контролирующими лицами или имеют право давать обязательные указания, а также о юридических лицах, в органах управления которых он, его супруга (супруг), родители, дети, полнородные и 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неполнородные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 братья и сестры, усыновители и усыновленные и (или) их подконтрольные лица занимают должности, после получения обществом уведомления, предусмотренного пунктом 1 статьи 8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2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 Федерального закона «Об акционерных обществах», уведомить Общество об изменении указанных сведений в течение 14 (Четырнадцати) дней со дня, когда он узнал или должен был узнать об их изменении;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20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своевременно доводить до сведения Общества информацию о наличии возможного конфликта интересов члена Правления Общества.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pStyle w:val="992"/>
        <w:numPr>
          <w:ilvl w:val="1"/>
          <w:numId w:val="42"/>
        </w:numPr>
        <w:ind w:left="0" w:firstLine="709"/>
        <w:jc w:val="both"/>
        <w:tabs>
          <w:tab w:val="left" w:pos="1134" w:leader="none"/>
          <w:tab w:val="left" w:pos="1701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Совмещение членами Правления Общества должностей в органах управления других организаций</w:t>
      </w:r>
      <w:r>
        <w:rPr>
          <w:rFonts w:ascii="Times New Roman" w:hAnsi="Times New Roman" w:cs="Times New Roman"/>
          <w:sz w:val="26"/>
          <w:szCs w:val="26"/>
        </w:rPr>
        <w:t xml:space="preserve">, а также иных оплачиваемых должностей в других организациях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допускается только с согласия Совета директоров Общества.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2"/>
        </w:numPr>
        <w:ind w:left="0" w:firstLine="709"/>
        <w:jc w:val="both"/>
        <w:tabs>
          <w:tab w:val="left" w:pos="1134" w:leader="none"/>
          <w:tab w:val="left" w:pos="1701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Члены Правления Общества несут ответственность перед Обществом за убытки, причиненные Обществу их виновными действиями (бездействием), если и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ные основания ответственности не установлены федеральными законами. При этом не несут ответственность члены Правления Общества, не участвовавшие в голосовании или голосовавшие против решения Правления Общества, которое повлекло причинение Обществу убытков.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2"/>
        </w:numPr>
        <w:ind w:left="0" w:firstLine="709"/>
        <w:jc w:val="both"/>
        <w:tabs>
          <w:tab w:val="left" w:pos="1134" w:leader="none"/>
          <w:tab w:val="left" w:pos="1701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Позицию Правления Общества при принятии решений Советом директоров Общества и Общим собранием акционеров Общества представляет Председатель Правления Общества или иное лицо по поручению Председателя Правления Общества.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ind w:left="709"/>
        <w:jc w:val="both"/>
        <w:tabs>
          <w:tab w:val="left" w:pos="1134" w:leader="none"/>
          <w:tab w:val="left" w:pos="1701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ind w:left="709"/>
        <w:jc w:val="both"/>
        <w:tabs>
          <w:tab w:val="left" w:pos="1134" w:leader="none"/>
          <w:tab w:val="left" w:pos="1701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numPr>
          <w:ilvl w:val="0"/>
          <w:numId w:val="42"/>
        </w:numPr>
        <w:jc w:val="center"/>
        <w:keepLines/>
        <w:keepNext/>
        <w:spacing w:after="0" w:line="260" w:lineRule="exact"/>
        <w:widowControl w:val="off"/>
        <w:tabs>
          <w:tab w:val="left" w:pos="1367" w:leader="none"/>
        </w:tabs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  <w:outlineLvl w:val="0"/>
      </w:pPr>
      <w:r/>
      <w:bookmarkStart w:id="7" w:name="bookmark4"/>
      <w:r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  <w:t xml:space="preserve">Председатель Правления Общества</w:t>
      </w:r>
      <w:r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</w:r>
    </w:p>
    <w:p>
      <w:pPr>
        <w:pStyle w:val="992"/>
        <w:ind w:left="567"/>
        <w:jc w:val="both"/>
        <w:tabs>
          <w:tab w:val="left" w:pos="993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993" w:leader="none"/>
          <w:tab w:val="left" w:pos="1134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Функции Председателя Правления Общества осуществляются Генеральным директором Общества, который избирается (назначается) Советом директоров Общества.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993" w:leader="none"/>
          <w:tab w:val="left" w:pos="1134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Председатель Правления Общества: 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0"/>
          <w:numId w:val="44"/>
        </w:numPr>
        <w:ind w:left="0" w:firstLine="709"/>
        <w:jc w:val="both"/>
        <w:tabs>
          <w:tab w:val="left" w:pos="709" w:leader="none"/>
          <w:tab w:val="left" w:pos="851" w:leader="none"/>
          <w:tab w:val="left" w:pos="993" w:leader="none"/>
          <w:tab w:val="left" w:pos="1560" w:leader="none"/>
        </w:tabs>
        <w:rPr>
          <w:rStyle w:val="1004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вносит предложение Совету директоров Общества </w:t>
      </w:r>
      <w:r>
        <w:rPr>
          <w:rStyle w:val="1004"/>
          <w:sz w:val="26"/>
          <w:szCs w:val="26"/>
        </w:rPr>
        <w:t xml:space="preserve">о выдвижении кандидата в состав Правления Общества;</w:t>
      </w:r>
      <w:r>
        <w:rPr>
          <w:rStyle w:val="1004"/>
          <w:sz w:val="26"/>
          <w:szCs w:val="26"/>
        </w:rPr>
      </w:r>
    </w:p>
    <w:p>
      <w:pPr>
        <w:pStyle w:val="992"/>
        <w:numPr>
          <w:ilvl w:val="0"/>
          <w:numId w:val="44"/>
        </w:numPr>
        <w:ind w:left="0" w:firstLine="709"/>
        <w:jc w:val="both"/>
        <w:tabs>
          <w:tab w:val="left" w:pos="709" w:leader="none"/>
          <w:tab w:val="left" w:pos="851" w:leader="none"/>
          <w:tab w:val="left" w:pos="993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вносит представление Совету директоров Общества о прекращении полномочий члена Правления Общества;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0"/>
          <w:numId w:val="44"/>
        </w:numPr>
        <w:ind w:left="0" w:firstLine="709"/>
        <w:jc w:val="both"/>
        <w:tabs>
          <w:tab w:val="left" w:pos="709" w:leader="none"/>
          <w:tab w:val="left" w:pos="851" w:leader="none"/>
          <w:tab w:val="left" w:pos="993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организует работу Правления Общества, председательствует на заседаниях, в том числе подписывает уведомления о проведении заседания или заочного голосования;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0"/>
          <w:numId w:val="44"/>
        </w:numPr>
        <w:ind w:left="0" w:firstLine="709"/>
        <w:jc w:val="both"/>
        <w:tabs>
          <w:tab w:val="left" w:pos="709" w:leader="none"/>
          <w:tab w:val="left" w:pos="851" w:leader="none"/>
          <w:tab w:val="left" w:pos="993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подписывает протокол Правления Общества;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0"/>
          <w:numId w:val="44"/>
        </w:numPr>
        <w:ind w:left="0" w:firstLine="709"/>
        <w:jc w:val="both"/>
        <w:tabs>
          <w:tab w:val="left" w:pos="709" w:leader="none"/>
          <w:tab w:val="left" w:pos="851" w:leader="none"/>
          <w:tab w:val="left" w:pos="993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утверждает План работы Правления Общества;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0"/>
          <w:numId w:val="44"/>
        </w:numPr>
        <w:ind w:left="0" w:firstLine="709"/>
        <w:jc w:val="both"/>
        <w:tabs>
          <w:tab w:val="left" w:pos="709" w:leader="none"/>
          <w:tab w:val="left" w:pos="851" w:leader="none"/>
          <w:tab w:val="left" w:pos="993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обеспечивает соблюдение требований законодательства Российской Федерации, Устава Общества, настоящего Положения при осуществлении Правлением Общества своей деятельности;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0"/>
          <w:numId w:val="44"/>
        </w:numPr>
        <w:ind w:left="0" w:firstLine="709"/>
        <w:jc w:val="both"/>
        <w:tabs>
          <w:tab w:val="left" w:pos="709" w:leader="none"/>
          <w:tab w:val="left" w:pos="851" w:leader="none"/>
          <w:tab w:val="left" w:pos="993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совершает иные действия, предусмотренные настоящим Положением. 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1"/>
        <w:numPr>
          <w:ilvl w:val="1"/>
          <w:numId w:val="43"/>
        </w:numPr>
        <w:ind w:left="0" w:firstLine="709"/>
        <w:jc w:val="both"/>
        <w:keepLines/>
        <w:keepNext/>
        <w:spacing w:after="0" w:line="240" w:lineRule="auto"/>
        <w:shd w:val="clear" w:color="auto" w:fill="ffffff"/>
        <w:widowControl w:val="off"/>
        <w:tabs>
          <w:tab w:val="left" w:pos="1367" w:leader="none"/>
          <w:tab w:val="left" w:pos="1560" w:leader="none"/>
        </w:tabs>
        <w:rPr>
          <w:rFonts w:ascii="Times New Roman" w:hAnsi="Times New Roman" w:eastAsia="Times New Roman"/>
          <w:bCs/>
          <w:color w:val="000000"/>
          <w:sz w:val="26"/>
          <w:szCs w:val="26"/>
          <w:lang w:eastAsia="ru-RU" w:bidi="ru-RU"/>
        </w:rPr>
        <w:outlineLvl w:val="0"/>
      </w:pPr>
      <w:r>
        <w:rPr>
          <w:rFonts w:ascii="Times New Roman" w:hAnsi="Times New Roman" w:eastAsia="Times New Roman"/>
          <w:bCs/>
          <w:color w:val="000000"/>
          <w:sz w:val="26"/>
          <w:szCs w:val="26"/>
          <w:lang w:eastAsia="ru-RU" w:bidi="ru-RU"/>
        </w:rPr>
        <w:t xml:space="preserve">Полномочия Генерального директора Общества по осуществлению функций Председателя Правления Общества прекращаются с даты прекращения его полномочий в качестве Генерального директора Общества.</w:t>
      </w:r>
      <w:r>
        <w:rPr>
          <w:rFonts w:ascii="Times New Roman" w:hAnsi="Times New Roman" w:eastAsia="Times New Roman"/>
          <w:bCs/>
          <w:color w:val="000000"/>
          <w:sz w:val="26"/>
          <w:szCs w:val="26"/>
          <w:lang w:eastAsia="ru-RU" w:bidi="ru-RU"/>
        </w:rPr>
      </w:r>
    </w:p>
    <w:p>
      <w:pPr>
        <w:ind w:left="792"/>
        <w:jc w:val="both"/>
        <w:keepLines/>
        <w:keepNext/>
        <w:spacing w:after="0"/>
        <w:shd w:val="clear" w:color="auto" w:fill="ffffff"/>
        <w:widowControl w:val="off"/>
        <w:tabs>
          <w:tab w:val="left" w:pos="1367" w:leader="none"/>
        </w:tabs>
        <w:rPr>
          <w:rFonts w:ascii="Times New Roman" w:hAnsi="Times New Roman" w:eastAsia="Times New Roman"/>
          <w:bCs/>
          <w:color w:val="000000"/>
          <w:sz w:val="26"/>
          <w:szCs w:val="26"/>
          <w:lang w:eastAsia="ru-RU" w:bidi="ru-RU"/>
        </w:rPr>
        <w:outlineLvl w:val="0"/>
      </w:pPr>
      <w:r>
        <w:rPr>
          <w:rFonts w:ascii="Times New Roman" w:hAnsi="Times New Roman" w:eastAsia="Times New Roman"/>
          <w:bCs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bCs/>
          <w:color w:val="000000"/>
          <w:sz w:val="26"/>
          <w:szCs w:val="26"/>
          <w:lang w:eastAsia="ru-RU" w:bidi="ru-RU"/>
        </w:rPr>
      </w:r>
    </w:p>
    <w:p>
      <w:pPr>
        <w:numPr>
          <w:ilvl w:val="0"/>
          <w:numId w:val="43"/>
        </w:numPr>
        <w:jc w:val="center"/>
        <w:keepLines/>
        <w:keepNext/>
        <w:spacing w:after="0"/>
        <w:widowControl w:val="off"/>
        <w:tabs>
          <w:tab w:val="left" w:pos="1367" w:leader="none"/>
          <w:tab w:val="left" w:pos="1701" w:leader="none"/>
          <w:tab w:val="left" w:pos="1985" w:leader="none"/>
          <w:tab w:val="left" w:pos="2268" w:leader="none"/>
        </w:tabs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  <w:outlineLvl w:val="0"/>
      </w:pPr>
      <w:r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  <w:t xml:space="preserve">Секретарь Правления О</w:t>
      </w:r>
      <w:bookmarkEnd w:id="7"/>
      <w:r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  <w:t xml:space="preserve">бщества</w:t>
      </w:r>
      <w:r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</w:r>
    </w:p>
    <w:p>
      <w:pPr>
        <w:ind w:left="792"/>
        <w:jc w:val="both"/>
        <w:spacing w:after="0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Секретарь Правления Общества осуществляет функции по организационному и информационному обеспечению работы Правления Общества.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Секретарь Правления Общества назначается Председателем Правления Общества.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numPr>
          <w:ilvl w:val="1"/>
          <w:numId w:val="43"/>
        </w:numPr>
        <w:ind w:left="0" w:firstLine="709"/>
        <w:jc w:val="both"/>
        <w:spacing w:after="0" w:line="240" w:lineRule="auto"/>
        <w:widowControl w:val="off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В обязанности Секретаря Правления Общества входит: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формирование проекта Плана работы Правления Общества;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формирование проекта уведомления о проведении заседания или заочного голосования;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формирование комплекта материалов по вопросам повестки дня;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направление членам Правления Общества уведомления о проведении заседания или заочного голосования и материалов по вопросам, включенным в повестку дня;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организационно-техническое обеспечение заседаний Правления Общества;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составление и подписание протоколов Правления Общества;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заверение копий протоколов Правления Общества;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доведение до исполнителей решений, принятых Правлением Общества, и в случае необходимости подписание и заверение в установленном порядке выписок из протоколов Правления Общества;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информирование Председателя Правления Общества о случаях нарушения сроков представления предложений в План работы Пр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авления Общества и материалов к заседанию или заочному голосованию лицами, ответственными за подготовку материалов к ним в соответствии с Планом работы Правления Общества (далее – ответственные исполнители), а также о выполнении решений Правления Общества;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ведение базы данных протоколов Правления Общества;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/>
          <w:color w:val="000000"/>
          <w:sz w:val="26"/>
          <w:szCs w:val="26"/>
          <w:lang w:bidi="ru-RU"/>
        </w:rPr>
        <w:t xml:space="preserve">осуществление иных действий, направленных на обеспечение работы Правления Общества и предусмотренных настоящим Положением и поручениями Председателя Правления Общества.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Секретарь Правления Общества имеет право: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требовать от ответственных исполнителей представления всех необходимых документов в установленные сроки;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возвращать ответственным исполнителям на доработку проекты решений и материалы к заседанию или заочному голосованию, подготовленные с нарушением требований настоящего Положения;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требовать от ответственных исполнителей информацию о выполнении решений Правления Общества.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При осуществлении своих функций Секретарь Правления Общества взаимодействует с Корпоративным секретарем Общества, секретарями Комитетов Совета директоров Общества и структурными подразделениями Общества в целях координации деятельности Правления Общества.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ind w:left="567"/>
        <w:jc w:val="both"/>
        <w:tabs>
          <w:tab w:val="left" w:pos="993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numPr>
          <w:ilvl w:val="0"/>
          <w:numId w:val="43"/>
        </w:numPr>
        <w:jc w:val="center"/>
        <w:spacing w:after="249" w:line="260" w:lineRule="exact"/>
        <w:widowControl w:val="off"/>
        <w:tabs>
          <w:tab w:val="left" w:pos="547" w:leader="none"/>
        </w:tabs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</w:pPr>
      <w:r/>
      <w:bookmarkStart w:id="8" w:name="bookmark5"/>
      <w:r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  <w:t xml:space="preserve">Организация работы Правления Общества </w:t>
      </w:r>
      <w:bookmarkEnd w:id="8"/>
      <w:r/>
      <w:r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sz w:val="26"/>
          <w:szCs w:val="26"/>
        </w:rPr>
        <w:t xml:space="preserve">Решения Правления Общества могут приниматься на заседаниях или заочным голосованием.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Заседание или заочное голосование и подготовка материалов к ним проводятся в соответствии с Планом работы Правления Общества, утверждаемым Председателем Правления Общества. 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ind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По решению Председателя Правления Общества заседание или заочное голосование может быть проведено вне утвержденного Плана работы Правления Общества.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План работы Пр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авления Общества формируется Секретарем Правления Общества в соответствии с решениями Общего собрания акционеров Общества и Совета директоров Общества, Уставом Общества, поручениями Совета директоров Общества, Генерального директора Общества, предложениями</w:t>
      </w:r>
      <w:r>
        <w:rPr>
          <w:rFonts w:ascii="Times New Roman" w:hAnsi="Times New Roman" w:cs="Times New Roman"/>
          <w:b/>
          <w:color w:val="000000"/>
          <w:sz w:val="26"/>
          <w:szCs w:val="26"/>
          <w:lang w:bidi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членов Правления Общества, заместителей Генерального директора Общества, директоров и руководителей структурных подразделений прямого подчинения Генеральному директору Общества и утверждается Председателем Правления Общества.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numPr>
          <w:ilvl w:val="1"/>
          <w:numId w:val="43"/>
        </w:numPr>
        <w:ind w:left="0" w:firstLine="709"/>
        <w:jc w:val="both"/>
        <w:spacing w:after="0" w:line="240" w:lineRule="auto"/>
        <w:widowControl w:val="off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План работы Правления Общества составляется по форме согласно приложению 1 к настоящему Положению.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Подготовка Плана работы Правления Общества осуществляется в порядке и в сроки, определенные внутренними документами Общества.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Председатель Правления Общества вправе вносить изменения и дополнения в утвержденные повестку дня, а также План работы Правления Общества.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Контроль за своевременным представлением ответственными исполнителями материалов к заседанию или заочному голосованию осуществляется Секретарем Правления Общества.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В случае если материалы, указанные в пункте 6.7. настоящего Положения, а также протоколы Правления Общества содержат </w:t>
      </w:r>
      <w:r>
        <w:rPr>
          <w:rFonts w:ascii="Times New Roman" w:hAnsi="Times New Roman" w:cs="Times New Roman"/>
          <w:sz w:val="26"/>
          <w:szCs w:val="26"/>
        </w:rPr>
        <w:t xml:space="preserve">информацию,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составляющую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государственную, коммерческую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или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иную</w:t>
      </w:r>
      <w:r>
        <w:rPr>
          <w:rFonts w:ascii="Times New Roman" w:hAnsi="Times New Roman" w:cs="Times New Roman"/>
          <w:spacing w:val="7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охраняемую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законом </w:t>
      </w:r>
      <w:r>
        <w:rPr>
          <w:rFonts w:ascii="Times New Roman" w:hAnsi="Times New Roman" w:cs="Times New Roman"/>
          <w:sz w:val="26"/>
          <w:szCs w:val="26"/>
        </w:rPr>
        <w:t xml:space="preserve">тайну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, на таких материалах и протоколах проставляется поме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тка «конфиденциально» или «коммерческая тайна», а допуск на заседание Правления Общества, подготовка материалов и оформление протокола Правления Общества осуществляются с соблюдением установленных Обществом требований по защите конфиденциальной информации.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В случае непредставления и/или несвоевременног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о представления ответственными исполнителями материалов к заседанию или заочному голосованию ответственные исполнители могут быть привлечены к ответственности в порядке, установленном законодательством Российской Федерации и локальными нормативными актами.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sz w:val="26"/>
          <w:szCs w:val="26"/>
        </w:rPr>
        <w:t xml:space="preserve">Решения Правления Общества принимаются большинством голосов членов Правления Общества, участвующих в заседании или заочном голосовании.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принятии решений Правлением Общества каждый член Правления Общества обладает одним голосом.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ind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В случае равенства голосов голос Председателя Правления Общества является решающим.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ind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Передача права голоса членом Правления Общества иному лицу, в том числе другому члену Правления Общества, не допускается.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ind w:left="1353"/>
        <w:jc w:val="both"/>
        <w:tabs>
          <w:tab w:val="left" w:pos="993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numPr>
          <w:ilvl w:val="0"/>
          <w:numId w:val="43"/>
        </w:numPr>
        <w:ind w:right="20"/>
        <w:jc w:val="center"/>
        <w:spacing w:after="0"/>
        <w:widowControl w:val="off"/>
        <w:rPr>
          <w:rFonts w:ascii="Times New Roman" w:hAnsi="Times New Roman" w:eastAsia="Times New Roman"/>
          <w:b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b/>
          <w:color w:val="000000"/>
          <w:sz w:val="26"/>
          <w:szCs w:val="26"/>
          <w:lang w:eastAsia="ru-RU" w:bidi="ru-RU"/>
        </w:rPr>
        <w:t xml:space="preserve">Информация о проведении заседания или заочного голосования Правления Общества</w:t>
      </w:r>
      <w:r>
        <w:rPr>
          <w:rFonts w:ascii="Times New Roman" w:hAnsi="Times New Roman" w:eastAsia="Times New Roman"/>
          <w:b/>
          <w:color w:val="000000"/>
          <w:sz w:val="26"/>
          <w:szCs w:val="26"/>
          <w:lang w:eastAsia="ru-RU" w:bidi="ru-RU"/>
        </w:rPr>
      </w:r>
    </w:p>
    <w:p>
      <w:pPr>
        <w:ind w:left="644" w:right="20"/>
        <w:spacing w:after="0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1276" w:leader="none"/>
          <w:tab w:val="left" w:pos="1701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Секретарь Правления Общества посредством электронной почты направляет членам Правления Общества уведомление о проведении заседания или 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уведомление о проведении 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заочного голосования в срок, установленный пунктом 7.5. настоящего Положения.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1276" w:leader="none"/>
          <w:tab w:val="left" w:pos="1701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sz w:val="26"/>
          <w:szCs w:val="26"/>
        </w:rPr>
        <w:t xml:space="preserve">Уведомление о проведении заседания или заочного голосования готовится Секретарем Правления Общества и подписывается Председателем Правления Общества.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1276" w:leader="none"/>
          <w:tab w:val="left" w:pos="1701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Уведомление о проведении заседания и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уведомление о проведении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заочного голосования должн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ы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содержать: 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ind w:left="142" w:firstLine="567"/>
        <w:jc w:val="both"/>
        <w:tabs>
          <w:tab w:val="left" w:pos="1276" w:leader="none"/>
          <w:tab w:val="left" w:pos="1701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- способ принятия решений Правлением Общества (заседание или заочное голосование);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ind w:left="142" w:firstLine="567"/>
        <w:jc w:val="both"/>
        <w:tabs>
          <w:tab w:val="left" w:pos="1276" w:leader="none"/>
          <w:tab w:val="left" w:pos="1701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- повестку дня;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ind w:left="142" w:firstLine="567"/>
        <w:jc w:val="both"/>
        <w:tabs>
          <w:tab w:val="left" w:pos="1276" w:leader="none"/>
          <w:tab w:val="left" w:pos="1701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дату, время проведения заседания, а если голосование на заседании совмещается с заочным голосованием, также время в дату проведения заседания или иную более раннюю дату окончания приема</w:t>
      </w:r>
      <w:r>
        <w:rPr>
          <w:rFonts w:ascii="Times New Roman" w:hAnsi="Times New Roman" w:cs="Times New Roman"/>
          <w:sz w:val="26"/>
          <w:szCs w:val="26"/>
        </w:rPr>
        <w:t xml:space="preserve"> документов, содержащих сведения о волеизъявлении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членов Правления Общества</w:t>
      </w:r>
      <w:r>
        <w:rPr>
          <w:rFonts w:ascii="Times New Roman" w:hAnsi="Times New Roman" w:cs="Times New Roman"/>
          <w:sz w:val="26"/>
          <w:szCs w:val="26"/>
        </w:rPr>
        <w:t xml:space="preserve"> (далее </w:t>
      </w:r>
      <w:r>
        <w:rPr>
          <w:rFonts w:ascii="Times New Roman" w:hAnsi="Times New Roman" w:cs="Times New Roman"/>
          <w:sz w:val="26"/>
          <w:szCs w:val="26"/>
        </w:rPr>
        <w:t xml:space="preserve">–</w:t>
      </w:r>
      <w:r>
        <w:rPr>
          <w:rFonts w:ascii="Times New Roman" w:hAnsi="Times New Roman" w:cs="Times New Roman"/>
          <w:sz w:val="26"/>
          <w:szCs w:val="26"/>
        </w:rPr>
        <w:t xml:space="preserve"> опросный </w:t>
      </w:r>
      <w:r>
        <w:rPr>
          <w:rFonts w:ascii="Times New Roman" w:hAnsi="Times New Roman" w:cs="Times New Roman"/>
          <w:sz w:val="26"/>
          <w:szCs w:val="26"/>
        </w:rPr>
        <w:t xml:space="preserve">лист)</w:t>
      </w:r>
      <w:r>
        <w:rPr>
          <w:rFonts w:ascii="Times New Roman" w:hAnsi="Times New Roman" w:cs="Times New Roman"/>
          <w:sz w:val="26"/>
          <w:szCs w:val="26"/>
        </w:rPr>
        <w:t xml:space="preserve">, которые голосовали заочно, место проведения заседания либо дату</w:t>
      </w:r>
      <w:r>
        <w:rPr>
          <w:rFonts w:ascii="Times New Roman" w:hAnsi="Times New Roman" w:cs="Times New Roman"/>
          <w:sz w:val="26"/>
          <w:szCs w:val="26"/>
        </w:rPr>
        <w:t xml:space="preserve"> и время</w:t>
      </w:r>
      <w:r>
        <w:rPr>
          <w:rFonts w:ascii="Times New Roman" w:hAnsi="Times New Roman" w:cs="Times New Roman"/>
          <w:sz w:val="26"/>
          <w:szCs w:val="26"/>
        </w:rPr>
        <w:t xml:space="preserve"> окончания приема опросных листов в случае проведения заочного голосования.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ind w:left="142" w:firstLine="567"/>
        <w:jc w:val="both"/>
        <w:tabs>
          <w:tab w:val="left" w:pos="1276" w:leader="none"/>
          <w:tab w:val="left" w:pos="1701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7.4. Уведомление о проведении заседания и уведомление о проведении заочного голосования оформляются в соответствии с приложениями 2-3 к настоящему Положению.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ind w:left="142" w:firstLine="567"/>
        <w:jc w:val="both"/>
        <w:tabs>
          <w:tab w:val="left" w:pos="1276" w:leader="none"/>
          <w:tab w:val="left" w:pos="1701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7.5. </w:t>
      </w:r>
      <w:r>
        <w:rPr>
          <w:rFonts w:ascii="Times New Roman" w:hAnsi="Times New Roman" w:cs="Times New Roman"/>
          <w:sz w:val="26"/>
          <w:szCs w:val="26"/>
        </w:rPr>
        <w:t xml:space="preserve">Уведомление о проведении заседания или заочного голосования, проекты решений по вопросам пов</w:t>
      </w:r>
      <w:r>
        <w:rPr>
          <w:rFonts w:ascii="Times New Roman" w:hAnsi="Times New Roman" w:cs="Times New Roman"/>
          <w:sz w:val="26"/>
          <w:szCs w:val="26"/>
        </w:rPr>
        <w:t xml:space="preserve">естки дня и соответствующие сопроводительные материалы, обосновывающие решения, которые предлагается принять Правлению Общества, направляются Секретарем Правления Общества каждому члену Правления Общества способом, обеспечивающим его оперативное получение </w:t>
      </w:r>
      <w:r>
        <w:rPr>
          <w:rFonts w:ascii="Times New Roman" w:hAnsi="Times New Roman" w:cs="Times New Roman"/>
          <w:sz w:val="26"/>
          <w:szCs w:val="26"/>
        </w:rPr>
        <w:t xml:space="preserve">(в том числе посредством электронной связи) не позднее чем за 3 (Три) рабочих дня до даты проведения заседания или даты окончания приема опросных листов в случае проведения заочного голосования, за исключением случаев, предусмотренных настоящим Положением.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92"/>
        <w:ind w:left="142" w:firstLine="567"/>
        <w:jc w:val="both"/>
        <w:tabs>
          <w:tab w:val="left" w:pos="1276" w:leader="none"/>
          <w:tab w:val="left" w:pos="1701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Предусмотренный настоящим пунктом срок </w:t>
      </w:r>
      <w:r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  <w:t xml:space="preserve">может быть сокращен по решению Председателя Правления Общества.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ind w:right="20"/>
        <w:jc w:val="both"/>
        <w:spacing w:after="0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0"/>
          <w:numId w:val="43"/>
        </w:numPr>
        <w:ind w:right="20"/>
        <w:jc w:val="center"/>
        <w:spacing w:after="0"/>
        <w:widowControl w:val="off"/>
        <w:rPr>
          <w:rFonts w:ascii="Times New Roman" w:hAnsi="Times New Roman" w:eastAsia="Times New Roman"/>
          <w:b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b/>
          <w:color w:val="000000"/>
          <w:sz w:val="26"/>
          <w:szCs w:val="26"/>
          <w:lang w:eastAsia="ru-RU" w:bidi="ru-RU"/>
        </w:rPr>
        <w:t xml:space="preserve">Порядок проведения заседания </w:t>
      </w:r>
      <w:r>
        <w:rPr>
          <w:rFonts w:ascii="Times New Roman" w:hAnsi="Times New Roman" w:eastAsia="Times New Roman"/>
          <w:b/>
          <w:color w:val="000000"/>
          <w:sz w:val="26"/>
          <w:szCs w:val="26"/>
          <w:lang w:eastAsia="ru-RU" w:bidi="ru-RU"/>
        </w:rPr>
      </w:r>
    </w:p>
    <w:p>
      <w:pPr>
        <w:ind w:left="644" w:right="20"/>
        <w:spacing w:after="0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993" w:leader="none"/>
          <w:tab w:val="left" w:pos="1276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Рассмотрение вопросов повестки дня заседания проходит в следующем порядке: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открытие заседания;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оглашение Председателем Правления Общества кворума для принятия решений и повестки дня;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обсуждение вопросов, включенных в повестку дня;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голосование по вопросам повестки дня;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подсчет голосов и оглашение результатов голосования;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2"/>
          <w:numId w:val="8"/>
        </w:numPr>
        <w:ind w:left="0" w:right="2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закрытие заседания.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Заседание открывается Председателем Правления Общества.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Правления Общества или Секретарь Правления Общества определяет наличие кворума.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принятии решений Правлением Общества на заседании голосование на заседании совмещается с заочным голосованием в порядке, предусмотренном пунктом 8.9 настоящего Положения, за исключением случаев, предусмотренных абзацем вторым настоящего пункта.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ind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В целях обеспечения конфиденциальности информации, составляющей го</w:t>
      </w:r>
      <w:r>
        <w:rPr>
          <w:rFonts w:ascii="Times New Roman" w:hAnsi="Times New Roman" w:cs="Times New Roman"/>
          <w:sz w:val="26"/>
          <w:szCs w:val="26"/>
        </w:rPr>
        <w:t xml:space="preserve">сударственную, коммерческую и иную охраняемую законом тайну, по решению Председателя Правления Общества голосование на заседании может осуществляться без совмещения с заочным голосованием в соответствии с требованиями законодательства Российской Федерации.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Кворум для принятия решений Правлением Общества составляет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не менее половины от числа избранных (назначенных) членов Правления Общества</w:t>
      </w:r>
      <w:r>
        <w:rPr>
          <w:rFonts w:ascii="Times New Roman" w:hAnsi="Times New Roman" w:cs="Times New Roman"/>
          <w:sz w:val="26"/>
          <w:szCs w:val="26"/>
        </w:rPr>
        <w:t xml:space="preserve">. При определении кво</w:t>
      </w:r>
      <w:r>
        <w:rPr>
          <w:rFonts w:ascii="Times New Roman" w:hAnsi="Times New Roman" w:cs="Times New Roman"/>
          <w:sz w:val="26"/>
          <w:szCs w:val="26"/>
        </w:rPr>
        <w:t xml:space="preserve">рума по вопросам повестки дня заседания, совмещенного с заочным голосованием, учитываются опросные листы членов Правления Общества, отсутствующих на заседании, поступившие Секретарю Правления Общества в срок, указанный в уведомлении о проведении заседания.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Правления Общества при открытии заседания информирует членов Правления Общества о наличии кворума, особых мнений по вопросам повестки дня и оглашает повестку дня.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отсутствии кворума (фиксируемого в протоколе Правления Общества) заседание объявляется несостоявшимся. При этом Председатель Правления Общества принимает решение о переносе заседания.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случае, если в ходе проведения заседания, </w:t>
      </w:r>
      <w:r>
        <w:rPr>
          <w:rFonts w:ascii="Times New Roman" w:hAnsi="Times New Roman" w:cs="Times New Roman"/>
          <w:sz w:val="26"/>
          <w:szCs w:val="26"/>
        </w:rPr>
        <w:t xml:space="preserve">голосование на котором совмещается </w:t>
      </w:r>
      <w:r>
        <w:rPr>
          <w:rFonts w:ascii="Times New Roman" w:hAnsi="Times New Roman" w:cs="Times New Roman"/>
          <w:sz w:val="26"/>
          <w:szCs w:val="26"/>
        </w:rPr>
        <w:t xml:space="preserve">с заочным голосованием, количество членов Правления Общества, участвующих в заседании, с учетом членов Правления Общества, опросные листы которых учитываются при определении кворума в соответствии с пунктом 8.5. насто</w:t>
      </w:r>
      <w:r>
        <w:rPr>
          <w:rFonts w:ascii="Times New Roman" w:hAnsi="Times New Roman" w:cs="Times New Roman"/>
          <w:sz w:val="26"/>
          <w:szCs w:val="26"/>
        </w:rPr>
        <w:t xml:space="preserve">ящего Положения, окажется менее половины от числа избранных членов Правления Общества, Председатель Правления Общества принимает решение о переносе рассмотрения вопросов, включенных в повестку дня, но не рассмотренных к моменту принятия решения о переносе.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При совмещении голосования на заседании с заочным голосованием</w:t>
      </w:r>
      <w:r>
        <w:rPr>
          <w:rFonts w:ascii="Times New Roman" w:hAnsi="Times New Roman" w:cs="Times New Roman"/>
          <w:sz w:val="26"/>
          <w:szCs w:val="26"/>
        </w:rPr>
        <w:t xml:space="preserve"> прием опросных листов членов Правления Общества, которые голосовали заочно, завершается в указанное в уведомлении о проведении заседания время в дату его проведения, если более ранняя дата завершения приема опросных листов не указана в данном уведомлении.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ind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8.9.1. Опросный лист, оформленный в соответствии с приложением 4 к настоящему Положению, направляется членам Правления Общества в составе материалов к заседанию.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92"/>
        <w:ind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8.9.2. При заполнении опросного листа членом Правления Общества должен быть оставлен не зачеркнутым только один из возможных вариантов голосования («за», «против», «воздержался»).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92"/>
        <w:ind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Опросный лист, заполненный с нарушением требования, предусмотренн</w:t>
      </w:r>
      <w:r>
        <w:rPr>
          <w:rFonts w:ascii="Times New Roman" w:hAnsi="Times New Roman" w:cs="Times New Roman"/>
          <w:sz w:val="26"/>
          <w:szCs w:val="26"/>
        </w:rPr>
        <w:t xml:space="preserve">ого</w:t>
      </w:r>
      <w:r>
        <w:rPr>
          <w:rFonts w:ascii="Times New Roman" w:hAnsi="Times New Roman" w:cs="Times New Roman"/>
          <w:sz w:val="26"/>
          <w:szCs w:val="26"/>
        </w:rPr>
        <w:t xml:space="preserve"> настоящим подпунктом, признается недействительным в части голосования по соответствующему вопросу и не учитывается при подведении результатов (итогов) голосования по нему.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92"/>
        <w:ind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8.9.3. Заполненный опросный лист должен быть подписан членом Правления Общества лично с указанием его фамилии, имени и отчества (при наличии).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92"/>
        <w:ind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Опросный лист, который не подписан членом Правления Общества в соответствии с требованиями настоящего подпункта, признается недействительным, не учитывается при определении кворума и подведении результатов (итогов) голосования.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92"/>
        <w:ind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8.9.4. Заполненный и подписанный опросн</w:t>
      </w:r>
      <w:r>
        <w:rPr>
          <w:rFonts w:ascii="Times New Roman" w:hAnsi="Times New Roman" w:cs="Times New Roman"/>
          <w:sz w:val="26"/>
          <w:szCs w:val="26"/>
        </w:rPr>
        <w:t xml:space="preserve">ый лист должен быть представлен членом Правления Общества в срок, указанный в уведомлении о проведении заседания, Секретарю Правления Общества посредством электронной связи с последующим представлением оригинала опросного листа по адресу, указанному в нем.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92"/>
        <w:ind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Опросный лист, полученный Секретарем Правления Общества по истечении указанного в уведомлении о проведении заседания срока, не учитывается при определении кворума и подведении результатов (итогов) голосования.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92"/>
        <w:ind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8.9.5. Член Правления Общества вправе представить особое мнение по вопросам, выносимым на рассмотрение Правле</w:t>
      </w:r>
      <w:r>
        <w:rPr>
          <w:rFonts w:ascii="Times New Roman" w:hAnsi="Times New Roman" w:cs="Times New Roman"/>
          <w:sz w:val="26"/>
          <w:szCs w:val="26"/>
        </w:rPr>
        <w:t xml:space="preserve">ния Общества, которое должно быть составлено в письменной форме, подписано членом Правления Общества лично, и представлено Секретарю Правления Общества вместе с опросным листом, заполненным согласно подпунктам 8.9.2. и 8.9.3. пункта 8.9. настоящего Положения.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92"/>
        <w:ind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8.9.6. Секретарь Правления Общества обязан довести до сведения </w:t>
      </w:r>
      <w:r>
        <w:rPr>
          <w:rFonts w:ascii="Times New Roman" w:hAnsi="Times New Roman"/>
          <w:sz w:val="26"/>
          <w:szCs w:val="26"/>
        </w:rPr>
        <w:t xml:space="preserve">Председателя Правления Общества </w:t>
      </w:r>
      <w:r>
        <w:rPr>
          <w:rFonts w:ascii="Times New Roman" w:hAnsi="Times New Roman" w:cs="Times New Roman"/>
          <w:sz w:val="26"/>
          <w:szCs w:val="26"/>
        </w:rPr>
        <w:t xml:space="preserve">все опросные листы, поступившие в срок, установленный в уведомлении о проведении заседания, и учитываемые при определении кворума, а также особые мнения, представленные в порядке, предусмотренном подпунктом 8.9.5. пункта 8.9. настоящего Положения.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92"/>
        <w:ind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8.10. В случае изменения проектов решений в ходе обсуждения присутствующими на заседании членами Правления Общества, с целью учета мнений членов Правления Общества, отсутствовавших на заседании, Секретарь Правления Обще</w:t>
      </w:r>
      <w:r>
        <w:rPr>
          <w:rFonts w:ascii="Times New Roman" w:hAnsi="Times New Roman" w:cs="Times New Roman"/>
          <w:sz w:val="26"/>
          <w:szCs w:val="26"/>
        </w:rPr>
        <w:t xml:space="preserve">ства по решению Председателя Правления Общества может составить скорректированный опросный лист с учетом новых формулировок проектов решений, который согласовывает Председатель Правления Общества. В таком случае не позднее 1 (Одного) рабочего дня с даты пр</w:t>
      </w:r>
      <w:r>
        <w:rPr>
          <w:rFonts w:ascii="Times New Roman" w:hAnsi="Times New Roman" w:cs="Times New Roman"/>
          <w:sz w:val="26"/>
          <w:szCs w:val="26"/>
        </w:rPr>
        <w:t xml:space="preserve">оведения заседания, указанной в уведомлении о проведении заседания, Секретарь Правления Общества направляет скорректированный опросный лист членам Правления Общества, представившим опросный лист, учтенный в кворуме согласно пункту 8.5. настоящего Положения.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92"/>
        <w:ind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порядку заполнения, подписания и представления скорректированного опросного листа, а также к порядку его учета при подведении окончательных результатов (итогов) голосования применяются правила, установленные подпунктам</w:t>
      </w:r>
      <w:r>
        <w:rPr>
          <w:rFonts w:ascii="Times New Roman" w:hAnsi="Times New Roman"/>
          <w:sz w:val="26"/>
          <w:szCs w:val="26"/>
        </w:rPr>
        <w:t xml:space="preserve">и</w:t>
      </w:r>
      <w:r>
        <w:rPr>
          <w:rFonts w:ascii="Times New Roman" w:hAnsi="Times New Roman"/>
          <w:sz w:val="26"/>
          <w:szCs w:val="26"/>
        </w:rPr>
        <w:t xml:space="preserve"> 8.9.2. - 8.9.4. пункта 8.9. настоящего Положения.</w:t>
      </w:r>
      <w:r>
        <w:rPr>
          <w:rFonts w:ascii="Times New Roman" w:hAnsi="Times New Roman"/>
          <w:sz w:val="26"/>
          <w:szCs w:val="26"/>
        </w:rPr>
      </w:r>
    </w:p>
    <w:p>
      <w:pPr>
        <w:pStyle w:val="992"/>
        <w:ind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8.11. Особое мнение члена Правления Общества, поступившее в установленном подпунктом 8.9.5. пункта 8.9. настоящего Положения порядке, должно быть приложено к протоколу Правления Общества.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92"/>
        <w:ind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8.12. Протокол Правления</w:t>
      </w:r>
      <w:r>
        <w:rPr>
          <w:rFonts w:ascii="Times New Roman" w:hAnsi="Times New Roman" w:cs="Times New Roman"/>
          <w:sz w:val="26"/>
          <w:szCs w:val="26"/>
        </w:rPr>
        <w:t xml:space="preserve"> Общества оформляется в порядке, установленном настоящим Положением, на основании результатов (итогов) голосования на заседании и полученных в установленном настоящим Положением порядке от членов Правления Общества опросных листов по вопросам повестки дня.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92"/>
        <w:ind w:firstLine="709"/>
        <w:jc w:val="both"/>
        <w:tabs>
          <w:tab w:val="left" w:pos="993" w:leader="none"/>
          <w:tab w:val="left" w:pos="127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8.13.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Перечень лиц, приглашенных на заседание</w:t>
      </w:r>
      <w:r>
        <w:rPr>
          <w:rFonts w:ascii="Times New Roman" w:hAnsi="Times New Roman" w:cs="Times New Roman"/>
          <w:sz w:val="26"/>
          <w:szCs w:val="26"/>
        </w:rPr>
        <w:t xml:space="preserve">, определяется Председателем Правления Общества.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92"/>
        <w:ind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sz w:val="26"/>
          <w:szCs w:val="26"/>
        </w:rPr>
        <w:t xml:space="preserve">8.14. На заседании с целью фиксации его хода с согласия членов Правления Общества может осуществляться аудио- и видеозапись.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ind w:right="20"/>
        <w:jc w:val="both"/>
        <w:spacing w:after="0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/>
      <w:bookmarkStart w:id="27" w:name="bookmark6"/>
      <w:r/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numPr>
          <w:ilvl w:val="0"/>
          <w:numId w:val="43"/>
        </w:numPr>
        <w:ind w:right="20"/>
        <w:jc w:val="center"/>
        <w:spacing w:after="0"/>
        <w:widowControl w:val="off"/>
        <w:rPr>
          <w:rFonts w:ascii="Times New Roman" w:hAnsi="Times New Roman" w:eastAsia="Times New Roman"/>
          <w:b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b/>
          <w:color w:val="000000"/>
          <w:sz w:val="26"/>
          <w:szCs w:val="26"/>
          <w:lang w:eastAsia="ru-RU" w:bidi="ru-RU"/>
        </w:rPr>
        <w:t xml:space="preserve"> Порядок принятия решений Правлением Общества путем проведения заочного голосования</w:t>
      </w:r>
      <w:r>
        <w:rPr>
          <w:rFonts w:ascii="Times New Roman" w:hAnsi="Times New Roman" w:eastAsia="Times New Roman"/>
          <w:b/>
          <w:color w:val="000000"/>
          <w:sz w:val="26"/>
          <w:szCs w:val="26"/>
          <w:lang w:eastAsia="ru-RU" w:bidi="ru-RU"/>
        </w:rPr>
      </w:r>
    </w:p>
    <w:p>
      <w:pPr>
        <w:ind w:left="390" w:right="20"/>
        <w:spacing w:after="0"/>
        <w:widowControl w:val="off"/>
        <w:rPr>
          <w:rFonts w:ascii="Times New Roman" w:hAnsi="Times New Roman" w:eastAsia="Times New Roman"/>
          <w:b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b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b/>
          <w:color w:val="000000"/>
          <w:sz w:val="26"/>
          <w:szCs w:val="26"/>
          <w:lang w:eastAsia="ru-RU"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1276" w:leader="none"/>
        </w:tabs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  <w:t xml:space="preserve">Решение Правления Общества по вопросам его компетенции может быть принято заочным голосованием.</w:t>
      </w:r>
      <w:r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  <w:t xml:space="preserve">Опросный лист оформляется по форме согласно приложению 4 к настоящему Положению.</w:t>
      </w:r>
      <w:r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определении кворума по вопросам повестки дня заочного голосования учитываются опросные листы, поступившие Секретарю Правления Общества в срок, указанный в уведомлении о проведении заочного голосования.</w:t>
      </w:r>
      <w:r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К</w:t>
      </w:r>
      <w:r>
        <w:rPr>
          <w:rFonts w:ascii="Times New Roman" w:hAnsi="Times New Roman" w:cs="Times New Roman"/>
          <w:sz w:val="26"/>
          <w:szCs w:val="26"/>
        </w:rPr>
        <w:t xml:space="preserve"> порядку заполнения, подписания и представления опросного листа, а также к порядку его учета при определении кворума и подведении результатов (итогов) голосования применяются правила, установленные подпунктами 8.9.2. - 8.9.4. пункта 8.9. настоящего Положения.</w:t>
      </w:r>
      <w:r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Член Правления Общества вправе представить особое мнение по вопросам, выносимым на рассмотрение Правления Общества.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92"/>
        <w:ind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Порядок составления и подписания членом Правления Общества особого мнения, а также порядок его представления Секретарю Правления Общества определен подпунктом 8.9.5. пункта 8.9. настоящего Положения.</w:t>
      </w:r>
      <w:r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На основании полученных опросных листов Секретарь Правления Общества оформляет протокол Правления Общества в порядке, установленном настоящим Положением.</w:t>
      </w:r>
      <w:r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</w:r>
    </w:p>
    <w:p>
      <w:pPr>
        <w:pStyle w:val="992"/>
        <w:ind w:firstLine="567"/>
        <w:jc w:val="both"/>
        <w:tabs>
          <w:tab w:val="left" w:pos="993" w:leader="none"/>
        </w:tabs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</w:r>
      <w:r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</w:r>
    </w:p>
    <w:p>
      <w:pPr>
        <w:numPr>
          <w:ilvl w:val="0"/>
          <w:numId w:val="43"/>
        </w:numPr>
        <w:ind w:left="0"/>
        <w:jc w:val="center"/>
        <w:keepLines/>
        <w:keepNext/>
        <w:spacing w:after="254"/>
        <w:widowControl w:val="off"/>
        <w:tabs>
          <w:tab w:val="left" w:pos="2212" w:leader="none"/>
        </w:tabs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  <w:outlineLvl w:val="0"/>
      </w:pPr>
      <w:r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  <w:t xml:space="preserve">Протокол об итогах проведения заседания или заочного голосования</w:t>
      </w:r>
      <w:bookmarkEnd w:id="27"/>
      <w:r/>
      <w:r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</w:r>
    </w:p>
    <w:p>
      <w:pPr>
        <w:numPr>
          <w:ilvl w:val="1"/>
          <w:numId w:val="43"/>
        </w:numPr>
        <w:ind w:left="0" w:firstLine="709"/>
        <w:jc w:val="both"/>
        <w:spacing w:after="0" w:line="240" w:lineRule="auto"/>
        <w:widowControl w:val="off"/>
        <w:tabs>
          <w:tab w:val="left" w:pos="1134" w:leader="none"/>
          <w:tab w:val="left" w:pos="1418" w:leader="none"/>
          <w:tab w:val="left" w:pos="1701" w:leader="none"/>
        </w:tabs>
        <w:rPr>
          <w:rFonts w:ascii="Times New Roman" w:hAnsi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/>
          <w:sz w:val="26"/>
          <w:szCs w:val="26"/>
        </w:rPr>
        <w:t xml:space="preserve">Проведение заседания и результаты голосования на заседании, в том числе </w:t>
      </w:r>
      <w:r>
        <w:rPr>
          <w:rFonts w:ascii="Times New Roman" w:hAnsi="Times New Roman"/>
          <w:sz w:val="26"/>
          <w:szCs w:val="26"/>
        </w:rPr>
        <w:t xml:space="preserve">голосование</w:t>
      </w:r>
      <w:r>
        <w:rPr>
          <w:rFonts w:ascii="Times New Roman" w:hAnsi="Times New Roman"/>
          <w:sz w:val="26"/>
          <w:szCs w:val="26"/>
        </w:rPr>
        <w:t xml:space="preserve"> на котором совмещается с заочным голосованием, а также результаты заочного голосования подтверждаются протоколом Правления Общества.</w:t>
      </w:r>
      <w:r>
        <w:rPr>
          <w:rFonts w:ascii="Times New Roman" w:hAnsi="Times New Roman"/>
          <w:color w:val="000000"/>
          <w:sz w:val="26"/>
          <w:szCs w:val="26"/>
          <w:lang w:bidi="ru-RU"/>
        </w:rPr>
      </w:r>
    </w:p>
    <w:p>
      <w:pPr>
        <w:numPr>
          <w:ilvl w:val="1"/>
          <w:numId w:val="43"/>
        </w:numPr>
        <w:ind w:left="0" w:firstLine="709"/>
        <w:jc w:val="both"/>
        <w:spacing w:after="0" w:line="240" w:lineRule="auto"/>
        <w:widowControl w:val="off"/>
        <w:tabs>
          <w:tab w:val="left" w:pos="1134" w:leader="none"/>
          <w:tab w:val="left" w:pos="1418" w:leader="none"/>
          <w:tab w:val="left" w:pos="1701" w:leader="none"/>
        </w:tabs>
        <w:rPr>
          <w:rFonts w:ascii="Times New Roman" w:hAnsi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Протокол Правления Общества оформляется и подписывается Секретарем Правления Общества и представляется на подпись Председателю Правления Общества в течение 3 (Трех) рабочих дней после даты проведения заседания </w:t>
      </w:r>
      <w:r>
        <w:rPr>
          <w:rFonts w:ascii="Times New Roman" w:hAnsi="Times New Roman"/>
          <w:sz w:val="26"/>
          <w:szCs w:val="26"/>
        </w:rPr>
        <w:t xml:space="preserve">или даты окончания приема опросных листов при проведении заочного голосования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.</w:t>
      </w:r>
      <w:r>
        <w:rPr>
          <w:rFonts w:ascii="Times New Roman" w:hAnsi="Times New Roman"/>
          <w:color w:val="000000"/>
          <w:sz w:val="26"/>
          <w:szCs w:val="26"/>
          <w:lang w:bidi="ru-RU"/>
        </w:rPr>
      </w:r>
    </w:p>
    <w:p>
      <w:pPr>
        <w:numPr>
          <w:ilvl w:val="1"/>
          <w:numId w:val="43"/>
        </w:numPr>
        <w:ind w:left="0" w:firstLine="709"/>
        <w:jc w:val="both"/>
        <w:spacing w:after="0" w:line="240" w:lineRule="auto"/>
        <w:widowControl w:val="off"/>
        <w:tabs>
          <w:tab w:val="left" w:pos="1134" w:leader="none"/>
          <w:tab w:val="left" w:pos="1418" w:leader="none"/>
          <w:tab w:val="left" w:pos="1701" w:leader="none"/>
        </w:tabs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  <w:t xml:space="preserve">В протоколе Правления Общества указываются:</w:t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pStyle w:val="992"/>
        <w:ind w:firstLine="709"/>
        <w:jc w:val="both"/>
        <w:tabs>
          <w:tab w:val="left" w:pos="993" w:leader="none"/>
        </w:tabs>
        <w:rPr>
          <w:rFonts w:ascii="Times New Roman" w:hAnsi="Times New Roman"/>
          <w:bCs/>
          <w:color w:val="000000"/>
          <w:sz w:val="26"/>
          <w:szCs w:val="26"/>
          <w:lang w:bidi="ru-RU"/>
        </w:rPr>
      </w:pPr>
      <w:r>
        <w:rPr>
          <w:rFonts w:ascii="Times New Roman" w:hAnsi="Times New Roman"/>
          <w:bCs/>
          <w:color w:val="000000"/>
          <w:sz w:val="26"/>
          <w:szCs w:val="26"/>
          <w:lang w:bidi="ru-RU"/>
        </w:rPr>
        <w:t xml:space="preserve">1) дата и время проведения заседания, а если голосование на заседании Правления Общества совмещалось с заочным голосованием, также дата </w:t>
      </w:r>
      <w:r>
        <w:rPr>
          <w:rFonts w:ascii="Times New Roman" w:hAnsi="Times New Roman"/>
          <w:bCs/>
          <w:color w:val="000000"/>
          <w:sz w:val="26"/>
          <w:szCs w:val="26"/>
          <w:lang w:bidi="ru-RU"/>
        </w:rPr>
        <w:t xml:space="preserve">и время </w:t>
      </w:r>
      <w:r>
        <w:rPr>
          <w:rFonts w:ascii="Times New Roman" w:hAnsi="Times New Roman"/>
          <w:bCs/>
          <w:color w:val="000000"/>
          <w:sz w:val="26"/>
          <w:szCs w:val="26"/>
          <w:lang w:bidi="ru-RU"/>
        </w:rPr>
        <w:t xml:space="preserve">окончания приема опросных листов членов Правления Общества, которые голосовали заочно, место проведения заседания, либо в случае проведения заочного голосования дата</w:t>
      </w:r>
      <w:r>
        <w:rPr>
          <w:rFonts w:ascii="Times New Roman" w:hAnsi="Times New Roman"/>
          <w:bCs/>
          <w:color w:val="000000"/>
          <w:sz w:val="26"/>
          <w:szCs w:val="26"/>
          <w:lang w:bidi="ru-RU"/>
        </w:rPr>
        <w:t xml:space="preserve"> и время</w:t>
      </w:r>
      <w:r>
        <w:rPr>
          <w:rFonts w:ascii="Times New Roman" w:hAnsi="Times New Roman"/>
          <w:bCs/>
          <w:color w:val="000000"/>
          <w:sz w:val="26"/>
          <w:szCs w:val="26"/>
          <w:lang w:bidi="ru-RU"/>
        </w:rPr>
        <w:t xml:space="preserve"> окончания приема опросных листов;</w:t>
      </w:r>
      <w:r>
        <w:rPr>
          <w:rFonts w:ascii="Times New Roman" w:hAnsi="Times New Roman"/>
          <w:bCs/>
          <w:color w:val="000000"/>
          <w:sz w:val="26"/>
          <w:szCs w:val="26"/>
          <w:lang w:bidi="ru-RU"/>
        </w:rPr>
      </w:r>
    </w:p>
    <w:p>
      <w:pPr>
        <w:pStyle w:val="992"/>
        <w:ind w:firstLine="709"/>
        <w:jc w:val="both"/>
        <w:tabs>
          <w:tab w:val="left" w:pos="993" w:leader="none"/>
        </w:tabs>
        <w:rPr>
          <w:rFonts w:ascii="Times New Roman" w:hAnsi="Times New Roman"/>
          <w:bCs/>
          <w:color w:val="000000"/>
          <w:sz w:val="26"/>
          <w:szCs w:val="26"/>
          <w:lang w:bidi="ru-RU"/>
        </w:rPr>
      </w:pPr>
      <w:r>
        <w:rPr>
          <w:rFonts w:ascii="Times New Roman" w:hAnsi="Times New Roman"/>
          <w:bCs/>
          <w:color w:val="000000"/>
          <w:sz w:val="26"/>
          <w:szCs w:val="26"/>
          <w:lang w:bidi="ru-RU"/>
        </w:rPr>
        <w:t xml:space="preserve">2) лица, принявшие участие в заседании или заочном голосовании</w:t>
      </w:r>
      <w:r>
        <w:rPr>
          <w:rFonts w:ascii="Times New Roman" w:hAnsi="Times New Roman" w:cs="Times New Roman"/>
          <w:sz w:val="26"/>
          <w:szCs w:val="26"/>
        </w:rPr>
        <w:t xml:space="preserve">, а также лица, приглашенные на заседание в соответствии с пунктом 8.13. настоящего Положения</w:t>
      </w:r>
      <w:r>
        <w:rPr>
          <w:rFonts w:ascii="Times New Roman" w:hAnsi="Times New Roman"/>
          <w:bCs/>
          <w:color w:val="000000"/>
          <w:sz w:val="26"/>
          <w:szCs w:val="26"/>
          <w:lang w:bidi="ru-RU"/>
        </w:rPr>
        <w:t xml:space="preserve">;</w:t>
      </w:r>
      <w:r>
        <w:rPr>
          <w:rFonts w:ascii="Times New Roman" w:hAnsi="Times New Roman"/>
          <w:bCs/>
          <w:color w:val="000000"/>
          <w:sz w:val="26"/>
          <w:szCs w:val="26"/>
          <w:lang w:bidi="ru-RU"/>
        </w:rPr>
      </w:r>
    </w:p>
    <w:p>
      <w:pPr>
        <w:pStyle w:val="992"/>
        <w:ind w:firstLine="709"/>
        <w:jc w:val="both"/>
        <w:tabs>
          <w:tab w:val="left" w:pos="993" w:leader="none"/>
        </w:tabs>
        <w:rPr>
          <w:rFonts w:ascii="Times New Roman" w:hAnsi="Times New Roman"/>
          <w:bCs/>
          <w:color w:val="000000"/>
          <w:sz w:val="26"/>
          <w:szCs w:val="26"/>
          <w:lang w:bidi="ru-RU"/>
        </w:rPr>
      </w:pPr>
      <w:r>
        <w:rPr>
          <w:rFonts w:ascii="Times New Roman" w:hAnsi="Times New Roman"/>
          <w:bCs/>
          <w:color w:val="000000"/>
          <w:sz w:val="26"/>
          <w:szCs w:val="26"/>
          <w:lang w:bidi="ru-RU"/>
        </w:rPr>
        <w:t xml:space="preserve">3) </w:t>
      </w:r>
      <w:r>
        <w:rPr>
          <w:rFonts w:ascii="Times New Roman" w:hAnsi="Times New Roman" w:cs="Times New Roman"/>
          <w:sz w:val="26"/>
          <w:szCs w:val="26"/>
        </w:rPr>
        <w:t xml:space="preserve">докладчики по вопросам повестки дня заседания;</w:t>
      </w:r>
      <w:r>
        <w:rPr>
          <w:rFonts w:ascii="Times New Roman" w:hAnsi="Times New Roman"/>
          <w:bCs/>
          <w:color w:val="000000"/>
          <w:sz w:val="26"/>
          <w:szCs w:val="26"/>
          <w:lang w:bidi="ru-RU"/>
        </w:rPr>
      </w:r>
    </w:p>
    <w:p>
      <w:pPr>
        <w:pStyle w:val="992"/>
        <w:ind w:firstLine="709"/>
        <w:jc w:val="both"/>
        <w:tabs>
          <w:tab w:val="left" w:pos="993" w:leader="none"/>
        </w:tabs>
        <w:rPr>
          <w:rFonts w:ascii="Times New Roman" w:hAnsi="Times New Roman"/>
          <w:bCs/>
          <w:color w:val="000000"/>
          <w:sz w:val="26"/>
          <w:szCs w:val="26"/>
          <w:lang w:bidi="ru-RU"/>
        </w:rPr>
      </w:pPr>
      <w:r>
        <w:rPr>
          <w:rFonts w:ascii="Times New Roman" w:hAnsi="Times New Roman"/>
          <w:bCs/>
          <w:color w:val="000000"/>
          <w:sz w:val="26"/>
          <w:szCs w:val="26"/>
          <w:lang w:bidi="ru-RU"/>
        </w:rPr>
        <w:t xml:space="preserve">4) повестка дня;</w:t>
      </w:r>
      <w:r>
        <w:rPr>
          <w:rFonts w:ascii="Times New Roman" w:hAnsi="Times New Roman"/>
          <w:bCs/>
          <w:color w:val="000000"/>
          <w:sz w:val="26"/>
          <w:szCs w:val="26"/>
          <w:lang w:bidi="ru-RU"/>
        </w:rPr>
      </w:r>
    </w:p>
    <w:p>
      <w:pPr>
        <w:pStyle w:val="992"/>
        <w:ind w:firstLine="709"/>
        <w:jc w:val="both"/>
        <w:tabs>
          <w:tab w:val="left" w:pos="993" w:leader="none"/>
        </w:tabs>
        <w:rPr>
          <w:rFonts w:ascii="Times New Roman" w:hAnsi="Times New Roman"/>
          <w:bCs/>
          <w:color w:val="000000"/>
          <w:sz w:val="26"/>
          <w:szCs w:val="26"/>
          <w:lang w:bidi="ru-RU"/>
        </w:rPr>
      </w:pPr>
      <w:r>
        <w:rPr>
          <w:rFonts w:ascii="Times New Roman" w:hAnsi="Times New Roman"/>
          <w:bCs/>
          <w:color w:val="000000"/>
          <w:sz w:val="26"/>
          <w:szCs w:val="26"/>
          <w:lang w:bidi="ru-RU"/>
        </w:rPr>
        <w:t xml:space="preserve">5) вопросы повестки дня, поставленные н</w:t>
      </w:r>
      <w:r>
        <w:rPr>
          <w:rFonts w:ascii="Times New Roman" w:hAnsi="Times New Roman"/>
          <w:bCs/>
          <w:color w:val="000000"/>
          <w:sz w:val="26"/>
          <w:szCs w:val="26"/>
          <w:lang w:bidi="ru-RU"/>
        </w:rPr>
        <w:t xml:space="preserve">а голосование, и результаты (итоги) голосования по каждому вопросу повестки дня с указанием варианта голосования каждого члена Правления Общества либо сведений о том, что он не принял участия в голосовании, принятые решения по каждому вопросу повестки дня;</w:t>
      </w:r>
      <w:r>
        <w:rPr>
          <w:rFonts w:ascii="Times New Roman" w:hAnsi="Times New Roman"/>
          <w:bCs/>
          <w:color w:val="000000"/>
          <w:sz w:val="26"/>
          <w:szCs w:val="26"/>
          <w:lang w:bidi="ru-RU"/>
        </w:rPr>
      </w:r>
    </w:p>
    <w:p>
      <w:pPr>
        <w:pStyle w:val="992"/>
        <w:ind w:firstLine="709"/>
        <w:jc w:val="both"/>
        <w:tabs>
          <w:tab w:val="left" w:pos="993" w:leader="none"/>
        </w:tabs>
        <w:rPr>
          <w:rFonts w:ascii="Times New Roman" w:hAnsi="Times New Roman"/>
          <w:bCs/>
          <w:color w:val="000000"/>
          <w:sz w:val="26"/>
          <w:szCs w:val="26"/>
          <w:lang w:bidi="ru-RU"/>
        </w:rPr>
      </w:pPr>
      <w:r>
        <w:rPr>
          <w:rFonts w:ascii="Times New Roman" w:hAnsi="Times New Roman"/>
          <w:bCs/>
          <w:color w:val="000000"/>
          <w:sz w:val="26"/>
          <w:szCs w:val="26"/>
          <w:lang w:bidi="ru-RU"/>
        </w:rPr>
        <w:t xml:space="preserve">6) вопросы повестки дня, которые не ставились на голосование (при наличии);</w:t>
      </w:r>
      <w:r>
        <w:rPr>
          <w:rFonts w:ascii="Times New Roman" w:hAnsi="Times New Roman"/>
          <w:bCs/>
          <w:color w:val="000000"/>
          <w:sz w:val="26"/>
          <w:szCs w:val="26"/>
          <w:lang w:bidi="ru-RU"/>
        </w:rPr>
      </w:r>
    </w:p>
    <w:p>
      <w:pPr>
        <w:pStyle w:val="992"/>
        <w:ind w:firstLine="709"/>
        <w:jc w:val="both"/>
        <w:tabs>
          <w:tab w:val="left" w:pos="993" w:leader="none"/>
        </w:tabs>
        <w:rPr>
          <w:rFonts w:ascii="Times New Roman" w:hAnsi="Times New Roman"/>
          <w:bCs/>
          <w:color w:val="000000"/>
          <w:sz w:val="26"/>
          <w:szCs w:val="26"/>
          <w:lang w:bidi="ru-RU"/>
        </w:rPr>
      </w:pPr>
      <w:r>
        <w:rPr>
          <w:rFonts w:ascii="Times New Roman" w:hAnsi="Times New Roman"/>
          <w:bCs/>
          <w:color w:val="000000"/>
          <w:sz w:val="26"/>
          <w:szCs w:val="26"/>
          <w:lang w:bidi="ru-RU"/>
        </w:rPr>
        <w:t xml:space="preserve">7) сведения о лицах, подписавших протокол Правления Общества;</w:t>
      </w:r>
      <w:r>
        <w:rPr>
          <w:rFonts w:ascii="Times New Roman" w:hAnsi="Times New Roman"/>
          <w:bCs/>
          <w:color w:val="000000"/>
          <w:sz w:val="26"/>
          <w:szCs w:val="26"/>
          <w:lang w:bidi="ru-RU"/>
        </w:rPr>
      </w:r>
    </w:p>
    <w:p>
      <w:pPr>
        <w:pStyle w:val="992"/>
        <w:ind w:firstLine="709"/>
        <w:jc w:val="both"/>
        <w:tabs>
          <w:tab w:val="left" w:pos="993" w:leader="none"/>
        </w:tabs>
        <w:rPr>
          <w:rFonts w:ascii="Times New Roman" w:hAnsi="Times New Roman"/>
          <w:bCs/>
          <w:color w:val="000000"/>
          <w:sz w:val="26"/>
          <w:szCs w:val="26"/>
          <w:lang w:bidi="ru-RU"/>
        </w:rPr>
      </w:pPr>
      <w:r>
        <w:rPr>
          <w:rFonts w:ascii="Times New Roman" w:hAnsi="Times New Roman"/>
          <w:bCs/>
          <w:color w:val="000000"/>
          <w:sz w:val="26"/>
          <w:szCs w:val="26"/>
          <w:lang w:bidi="ru-RU"/>
        </w:rPr>
        <w:t xml:space="preserve">8) </w:t>
      </w:r>
      <w:r>
        <w:rPr>
          <w:rFonts w:ascii="Times New Roman" w:hAnsi="Times New Roman" w:cs="Times New Roman"/>
          <w:sz w:val="26"/>
          <w:szCs w:val="26"/>
        </w:rPr>
        <w:t xml:space="preserve">протокольные поручения Председателя Правления Общества (при наличии)</w:t>
      </w:r>
      <w:r>
        <w:rPr>
          <w:rFonts w:ascii="Times New Roman" w:hAnsi="Times New Roman"/>
          <w:bCs/>
          <w:color w:val="000000"/>
          <w:sz w:val="26"/>
          <w:szCs w:val="26"/>
          <w:lang w:bidi="ru-RU"/>
        </w:rPr>
        <w:t xml:space="preserve">.</w:t>
      </w:r>
      <w:r>
        <w:rPr>
          <w:rFonts w:ascii="Times New Roman" w:hAnsi="Times New Roman"/>
          <w:bCs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  <w:t xml:space="preserve">К протоколу Правления Общества прилагаются:</w:t>
      </w:r>
      <w:r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</w:r>
    </w:p>
    <w:p>
      <w:pPr>
        <w:pStyle w:val="992"/>
        <w:numPr>
          <w:ilvl w:val="0"/>
          <w:numId w:val="34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  <w:t xml:space="preserve">особые мнения членов Правления Общества;</w:t>
      </w:r>
      <w:r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</w:r>
    </w:p>
    <w:p>
      <w:pPr>
        <w:pStyle w:val="992"/>
        <w:numPr>
          <w:ilvl w:val="0"/>
          <w:numId w:val="34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  <w:t xml:space="preserve">документы, утвержденные Правлением Общества при принятии решений по вопросам повестки дня;</w:t>
      </w:r>
      <w:r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</w:r>
    </w:p>
    <w:p>
      <w:pPr>
        <w:pStyle w:val="992"/>
        <w:numPr>
          <w:ilvl w:val="0"/>
          <w:numId w:val="34"/>
        </w:numPr>
        <w:ind w:left="0" w:firstLine="709"/>
        <w:jc w:val="both"/>
        <w:tabs>
          <w:tab w:val="left" w:pos="993" w:leader="none"/>
          <w:tab w:val="left" w:pos="1276" w:leader="none"/>
          <w:tab w:val="left" w:pos="1560" w:leader="none"/>
        </w:tabs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  <w:t xml:space="preserve">опросные листы.</w:t>
      </w:r>
      <w:r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1276" w:leader="none"/>
          <w:tab w:val="left" w:pos="1560" w:leader="none"/>
        </w:tabs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  <w:t xml:space="preserve">Подписанные Председателем Правления Общества протоколы Правления Общества регистрируются в системе документооборота.</w:t>
      </w:r>
      <w:r>
        <w:rPr>
          <w:rFonts w:ascii="Times New Roman" w:hAnsi="Times New Roman" w:cs="Times New Roman"/>
          <w:bCs/>
          <w:color w:val="000000"/>
          <w:sz w:val="26"/>
          <w:szCs w:val="26"/>
          <w:lang w:bidi="ru-RU"/>
        </w:rPr>
      </w:r>
    </w:p>
    <w:p>
      <w:pPr>
        <w:pStyle w:val="992"/>
        <w:numPr>
          <w:ilvl w:val="1"/>
          <w:numId w:val="43"/>
        </w:numPr>
        <w:ind w:left="0" w:firstLine="709"/>
        <w:jc w:val="both"/>
        <w:tabs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Решения Правления Общества не позднее 1 (Одного) рабочего дня со дня подписания протокола Правления Общества Председателем Правлени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я доводятся до ответственных исполнителей в электронном виде посредством выписок из протокола по отдельным вопросам, а также – на основании отдельных запросов – на бумажном носителе, заверенном Секретарем Правления Общества с проставлением печати Общества.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ind w:firstLine="709"/>
        <w:jc w:val="both"/>
        <w:tabs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10.7. Доступ к протоколам Правления Общества (путем ознакомления или предоставления копий) может быть представлен членам Совета директоров Общества, ч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ленам Ревизионной комиссии Общества, аудиторской организации Общества и иным лицам, обладающим соответствующим правом в соответствии с законодательством Российской Федерации, по их письменному запросу, направленному в адрес Председателя Правления Общества.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ind w:firstLine="709"/>
        <w:jc w:val="both"/>
        <w:tabs>
          <w:tab w:val="left" w:pos="1276" w:leader="none"/>
          <w:tab w:val="left" w:pos="1560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10.8. Протоколы Правления Общества хранятся в течение 2 (Двух) лет Секретарем Правления Общества, а затем передаются в 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а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рхив Общества для постоянного хранения.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ind w:left="792" w:right="20"/>
        <w:jc w:val="both"/>
        <w:spacing w:after="0"/>
        <w:widowControl w:val="off"/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pP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/>
          <w:color w:val="000000"/>
          <w:sz w:val="26"/>
          <w:szCs w:val="26"/>
          <w:lang w:eastAsia="ru-RU" w:bidi="ru-RU"/>
        </w:rPr>
      </w:r>
    </w:p>
    <w:p>
      <w:pPr>
        <w:jc w:val="center"/>
        <w:keepLines/>
        <w:keepNext/>
        <w:spacing w:after="231"/>
        <w:widowControl w:val="off"/>
        <w:tabs>
          <w:tab w:val="left" w:pos="912" w:leader="none"/>
        </w:tabs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  <w:outlineLvl w:val="0"/>
      </w:pPr>
      <w:r/>
      <w:bookmarkStart w:id="31" w:name="bookmark7"/>
      <w:r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  <w:t xml:space="preserve">11. Контроль за исполнением решений П</w:t>
      </w:r>
      <w:bookmarkEnd w:id="31"/>
      <w:r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  <w:t xml:space="preserve">равления Общества</w:t>
      </w:r>
      <w:r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</w:r>
    </w:p>
    <w:p>
      <w:pPr>
        <w:pStyle w:val="992"/>
        <w:ind w:firstLine="709"/>
        <w:jc w:val="both"/>
        <w:tabs>
          <w:tab w:val="left" w:pos="1134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11.1. Контроль за исполнением решений Правления Общества осуществляется Секретарем Правления Общества.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ind w:firstLine="709"/>
        <w:jc w:val="both"/>
        <w:tabs>
          <w:tab w:val="left" w:pos="1134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jc w:val="center"/>
        <w:keepLines/>
        <w:keepNext/>
        <w:spacing w:after="231"/>
        <w:widowControl w:val="off"/>
        <w:tabs>
          <w:tab w:val="left" w:pos="912" w:leader="none"/>
        </w:tabs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  <w:outlineLvl w:val="0"/>
      </w:pPr>
      <w:r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  <w:t xml:space="preserve">12. Заключительные положения</w:t>
      </w:r>
      <w:r>
        <w:rPr>
          <w:rFonts w:ascii="Times New Roman" w:hAnsi="Times New Roman" w:eastAsia="Times New Roman"/>
          <w:b/>
          <w:bCs/>
          <w:color w:val="000000"/>
          <w:sz w:val="26"/>
          <w:szCs w:val="26"/>
          <w:lang w:eastAsia="ru-RU" w:bidi="ru-RU"/>
        </w:rPr>
      </w:r>
    </w:p>
    <w:p>
      <w:pPr>
        <w:pStyle w:val="992"/>
        <w:ind w:firstLine="709"/>
        <w:jc w:val="both"/>
        <w:tabs>
          <w:tab w:val="left" w:pos="1134" w:leader="none"/>
        </w:tabs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12.1. Если в результате изменения нормативных правовых актов 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Российской Федерации отдельные нормы настоящего Положения вступают с ними в противоречие, эти нормы признаются недействующими и до момента внесения изменений в настоящее Положение Общество руководствуется нормативными правовыми актами Российской Федерации.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</w:r>
    </w:p>
    <w:p>
      <w:pPr>
        <w:pStyle w:val="992"/>
        <w:ind w:firstLine="709"/>
        <w:jc w:val="both"/>
        <w:tabs>
          <w:tab w:val="left" w:pos="1134" w:leader="none"/>
        </w:tabs>
        <w:rPr>
          <w:rFonts w:ascii="Times New Roman" w:hAnsi="Times New Roman" w:cs="Times New Roman"/>
          <w:b/>
          <w:color w:val="000000"/>
          <w:sz w:val="26"/>
          <w:szCs w:val="26"/>
          <w:lang w:bidi="ru-RU"/>
        </w:rPr>
        <w:sectPr>
          <w:headerReference w:type="default" r:id="rId9"/>
          <w:footerReference w:type="default" r:id="rId10"/>
          <w:footnotePr/>
          <w:endnotePr/>
          <w:type w:val="nextPage"/>
          <w:pgSz w:w="11909" w:h="16838" w:orient="portrait"/>
          <w:pgMar w:top="1134" w:right="851" w:bottom="1134" w:left="1418" w:header="0" w:footer="6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cs="Times New Roman"/>
          <w:b/>
          <w:color w:val="000000"/>
          <w:sz w:val="26"/>
          <w:szCs w:val="26"/>
          <w:lang w:bidi="ru-RU"/>
        </w:rPr>
      </w:r>
      <w:r>
        <w:rPr>
          <w:rFonts w:ascii="Times New Roman" w:hAnsi="Times New Roman" w:cs="Times New Roman"/>
          <w:b/>
          <w:color w:val="000000"/>
          <w:sz w:val="26"/>
          <w:szCs w:val="26"/>
          <w:lang w:bidi="ru-RU"/>
        </w:rPr>
      </w:r>
    </w:p>
    <w:p>
      <w:pPr>
        <w:ind w:left="11766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Приложение 1 </w:t>
      </w:r>
      <w:r>
        <w:rPr>
          <w:rFonts w:ascii="Times New Roman" w:hAnsi="Times New Roman"/>
          <w:color w:val="000000"/>
        </w:rPr>
      </w:r>
    </w:p>
    <w:p>
      <w:pPr>
        <w:ind w:left="11766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к Положению о Правлении </w:t>
      </w:r>
      <w:r>
        <w:rPr>
          <w:rFonts w:ascii="Times New Roman" w:hAnsi="Times New Roman"/>
          <w:color w:val="000000"/>
        </w:rPr>
      </w:r>
    </w:p>
    <w:p>
      <w:pPr>
        <w:ind w:left="11766" w:right="20"/>
        <w:spacing w:after="0"/>
        <w:widowControl w:val="off"/>
        <w:rPr>
          <w:rFonts w:ascii="Times New Roman" w:hAnsi="Times New Roman" w:eastAsia="Times New Roman"/>
          <w:lang w:eastAsia="ru-RU" w:bidi="ru-RU"/>
        </w:rPr>
      </w:pPr>
      <w:r>
        <w:rPr>
          <w:rFonts w:ascii="Times New Roman" w:hAnsi="Times New Roman"/>
        </w:rPr>
        <w:t xml:space="preserve">ПАО «Россети Сибирь»</w:t>
      </w:r>
      <w:r>
        <w:rPr>
          <w:rFonts w:ascii="Times New Roman" w:hAnsi="Times New Roman" w:eastAsia="Times New Roman"/>
          <w:lang w:eastAsia="ru-RU" w:bidi="ru-RU"/>
        </w:rPr>
      </w:r>
    </w:p>
    <w:p>
      <w:pPr>
        <w:pStyle w:val="996"/>
        <w:ind w:left="11766"/>
        <w:rPr>
          <w:b w:val="0"/>
          <w:bCs/>
          <w:sz w:val="26"/>
          <w:szCs w:val="26"/>
        </w:rPr>
      </w:pPr>
      <w:r>
        <w:rPr>
          <w:b w:val="0"/>
          <w:bCs/>
          <w:sz w:val="26"/>
          <w:szCs w:val="26"/>
        </w:rPr>
      </w:r>
      <w:r>
        <w:rPr>
          <w:b w:val="0"/>
          <w:bCs/>
          <w:sz w:val="26"/>
          <w:szCs w:val="26"/>
        </w:rPr>
      </w:r>
    </w:p>
    <w:p>
      <w:pPr>
        <w:ind w:left="11766"/>
        <w:spacing w:after="0" w:line="240" w:lineRule="auto"/>
        <w:rPr>
          <w:b/>
          <w:color w:val="000000"/>
        </w:rPr>
      </w:pPr>
      <w:r>
        <w:rPr>
          <w:rFonts w:ascii="Times New Roman" w:hAnsi="Times New Roman"/>
          <w:color w:val="000000"/>
        </w:rPr>
        <w:t xml:space="preserve">УТВЕРЖДАЮ</w:t>
      </w:r>
      <w:r>
        <w:rPr>
          <w:b/>
          <w:color w:val="000000"/>
        </w:rPr>
      </w:r>
    </w:p>
    <w:p>
      <w:pPr>
        <w:ind w:left="11766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</w:rPr>
        <w:t xml:space="preserve">Председатель Правления</w:t>
      </w:r>
      <w:r>
        <w:rPr>
          <w:color w:val="000000"/>
        </w:rPr>
      </w:r>
    </w:p>
    <w:p>
      <w:pPr>
        <w:ind w:left="11766"/>
        <w:spacing w:after="0" w:line="240" w:lineRule="auto"/>
        <w:rPr>
          <w:b/>
          <w:color w:val="000000"/>
        </w:rPr>
      </w:pPr>
      <w:r>
        <w:rPr>
          <w:rFonts w:ascii="Times New Roman" w:hAnsi="Times New Roman"/>
          <w:color w:val="000000"/>
        </w:rPr>
        <w:t xml:space="preserve">ПАО «Россети Сибирь»</w:t>
      </w:r>
      <w:r>
        <w:rPr>
          <w:b/>
          <w:color w:val="000000"/>
        </w:rPr>
      </w:r>
    </w:p>
    <w:p>
      <w:pPr>
        <w:ind w:left="11766"/>
        <w:spacing w:after="0" w:line="24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ind w:left="11766"/>
        <w:spacing w:after="0" w:line="240" w:lineRule="auto"/>
        <w:rPr>
          <w:color w:val="000000"/>
        </w:rPr>
      </w:pPr>
      <w:r>
        <w:rPr>
          <w:rFonts w:ascii="Times New Roman" w:hAnsi="Times New Roman"/>
          <w:color w:val="000000"/>
        </w:rPr>
        <w:t xml:space="preserve">____________ (ФИО) </w:t>
      </w:r>
      <w:r>
        <w:rPr>
          <w:color w:val="000000"/>
        </w:rPr>
      </w:r>
    </w:p>
    <w:p>
      <w:pPr>
        <w:ind w:left="11766"/>
        <w:spacing w:after="0" w:line="24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ind w:left="11766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«___</w:t>
      </w:r>
      <w:r>
        <w:rPr>
          <w:rFonts w:ascii="Times New Roman" w:hAnsi="Times New Roman"/>
          <w:color w:val="000000"/>
        </w:rPr>
        <w:t xml:space="preserve">_»_</w:t>
      </w:r>
      <w:r>
        <w:rPr>
          <w:rFonts w:ascii="Times New Roman" w:hAnsi="Times New Roman"/>
          <w:color w:val="000000"/>
        </w:rPr>
        <w:t xml:space="preserve">____________20__ г.</w:t>
      </w:r>
      <w:r>
        <w:rPr>
          <w:rFonts w:ascii="Times New Roman" w:hAnsi="Times New Roman"/>
          <w:color w:val="000000"/>
        </w:rPr>
      </w:r>
    </w:p>
    <w:p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r/>
      <w:r/>
    </w:p>
    <w:p>
      <w:pPr>
        <w:pStyle w:val="802"/>
        <w:jc w:val="center"/>
        <w:spacing w:before="0" w:line="240" w:lineRule="auto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 xml:space="preserve">П Л А Н</w:t>
      </w:r>
      <w:r>
        <w:rPr>
          <w:rFonts w:ascii="Times New Roman" w:hAnsi="Times New Roman"/>
          <w:color w:val="auto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работы Правления ПАО «Россети Сибирь» на __ квартал 20__ года</w:t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tbl>
      <w:tblPr>
        <w:tblW w:w="151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5810"/>
        <w:gridCol w:w="4396"/>
        <w:gridCol w:w="2409"/>
        <w:gridCol w:w="2008"/>
      </w:tblGrid>
      <w:tr>
        <w:tblPrEx/>
        <w:trPr>
          <w:trHeight w:val="892"/>
        </w:trPr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№ п/п</w:t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</w:p>
        </w:tc>
        <w:tc>
          <w:tcPr>
            <w:shd w:val="clear" w:color="auto" w:fill="auto"/>
            <w:tcW w:w="5810" w:type="dxa"/>
            <w:textDirection w:val="lrTb"/>
            <w:noWrap w:val="false"/>
          </w:tcPr>
          <w:p>
            <w:pPr>
              <w:pStyle w:val="98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вопроса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</w:tc>
        <w:tc>
          <w:tcPr>
            <w:shd w:val="clear" w:color="auto" w:fill="auto"/>
            <w:tcW w:w="439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Основание для рассмотрения</w:t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</w:p>
        </w:tc>
        <w:tc>
          <w:tcPr>
            <w:shd w:val="clear" w:color="auto" w:fill="auto"/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Докладчик</w:t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(Ответственный исполнитель)</w:t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</w:p>
        </w:tc>
        <w:tc>
          <w:tcPr>
            <w:shd w:val="clear" w:color="auto" w:fill="auto"/>
            <w:tcW w:w="20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Примечания</w:t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(срок регистрации согласованных в установленном порядке в Обществе материалов в СЭДО)</w:t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</w:p>
        </w:tc>
      </w:tr>
      <w:tr>
        <w:tblPrEx/>
        <w:trPr>
          <w:trHeight w:val="299"/>
        </w:trPr>
        <w:tc>
          <w:tcPr>
            <w:gridSpan w:val="5"/>
            <w:shd w:val="clear" w:color="auto" w:fill="auto"/>
            <w:tcW w:w="1515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Месяц</w:t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</w:p>
        </w:tc>
      </w:tr>
      <w:tr>
        <w:tblPrEx/>
        <w:trPr>
          <w:trHeight w:val="261"/>
        </w:trPr>
        <w:tc>
          <w:tcPr>
            <w:gridSpan w:val="5"/>
            <w:shd w:val="clear" w:color="auto" w:fill="auto"/>
            <w:tcW w:w="1515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Вопросы, подлежащие рассмотрению путем проведения заседания</w:t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</w:p>
        </w:tc>
      </w:tr>
      <w:tr>
        <w:tblPrEx/>
        <w:trPr>
          <w:trHeight w:val="279"/>
        </w:trPr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numPr>
                <w:ilvl w:val="0"/>
                <w:numId w:val="35"/>
              </w:numPr>
              <w:ind w:left="0" w:firstLine="0"/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W w:w="581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W w:w="439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6"/>
                <w:szCs w:val="26"/>
              </w:rPr>
              <w:outlineLvl w:val="0"/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W w:w="200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blPrEx/>
        <w:trPr>
          <w:trHeight w:val="283"/>
        </w:trPr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numPr>
                <w:ilvl w:val="0"/>
                <w:numId w:val="35"/>
              </w:numPr>
              <w:ind w:left="0" w:firstLine="0"/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W w:w="58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W w:w="439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W w:w="200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blPrEx/>
        <w:trPr>
          <w:trHeight w:val="317"/>
        </w:trPr>
        <w:tc>
          <w:tcPr>
            <w:gridSpan w:val="5"/>
            <w:shd w:val="clear" w:color="auto" w:fill="auto"/>
            <w:tcW w:w="1515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Вопросы, подлежащие рассмотрению путем проведения заочного голосования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blPrEx/>
        <w:trPr>
          <w:trHeight w:val="93"/>
        </w:trPr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numPr>
                <w:ilvl w:val="0"/>
                <w:numId w:val="36"/>
              </w:numPr>
              <w:ind w:left="0" w:firstLine="0"/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W w:w="58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W w:w="439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W w:w="24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W w:w="200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blPrEx/>
        <w:trPr>
          <w:trHeight w:val="130"/>
        </w:trPr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numPr>
                <w:ilvl w:val="0"/>
                <w:numId w:val="36"/>
              </w:numPr>
              <w:ind w:left="0" w:firstLine="0"/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W w:w="58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W w:w="439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W w:w="24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W w:w="200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blPrEx/>
        <w:trPr>
          <w:trHeight w:val="187"/>
        </w:trPr>
        <w:tc>
          <w:tcPr>
            <w:gridSpan w:val="5"/>
            <w:shd w:val="clear" w:color="auto" w:fill="auto"/>
            <w:tcW w:w="1515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Вопросы, рассматриваемые на регулярной основе</w:t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</w:p>
        </w:tc>
      </w:tr>
      <w:tr>
        <w:tblPrEx/>
        <w:trPr>
          <w:trHeight w:val="153"/>
        </w:trPr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numPr>
                <w:ilvl w:val="0"/>
                <w:numId w:val="37"/>
              </w:numPr>
              <w:ind w:left="0" w:firstLine="0"/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W w:w="58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W w:w="439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W w:w="20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blPrEx/>
        <w:trPr>
          <w:trHeight w:val="224"/>
        </w:trPr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numPr>
                <w:ilvl w:val="0"/>
                <w:numId w:val="37"/>
              </w:numPr>
              <w:ind w:left="0" w:firstLine="0"/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W w:w="58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W w:w="439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W w:w="20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</w:tbl>
    <w:p>
      <w:pPr>
        <w:ind w:left="360" w:right="20"/>
        <w:jc w:val="center"/>
        <w:spacing w:after="0"/>
        <w:widowControl w:val="off"/>
        <w:rPr>
          <w:rFonts w:ascii="Times New Roman" w:hAnsi="Times New Roman"/>
          <w:b/>
          <w:sz w:val="26"/>
          <w:szCs w:val="26"/>
        </w:rPr>
        <w:sectPr>
          <w:footnotePr/>
          <w:endnotePr/>
          <w:type w:val="nextPage"/>
          <w:pgSz w:w="16838" w:h="11909" w:orient="landscape"/>
          <w:pgMar w:top="1134" w:right="1141" w:bottom="1240" w:left="1141" w:header="0" w:footer="3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p>
      <w:pPr>
        <w:ind w:left="6096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Приложение 2 </w:t>
      </w:r>
      <w:r>
        <w:rPr>
          <w:rFonts w:ascii="Times New Roman" w:hAnsi="Times New Roman"/>
          <w:color w:val="000000"/>
        </w:rPr>
      </w:r>
    </w:p>
    <w:p>
      <w:pPr>
        <w:ind w:left="6096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к Положению о Правлении </w:t>
      </w:r>
      <w:r>
        <w:rPr>
          <w:rFonts w:ascii="Times New Roman" w:hAnsi="Times New Roman"/>
          <w:color w:val="000000"/>
        </w:rPr>
      </w:r>
    </w:p>
    <w:p>
      <w:pPr>
        <w:ind w:left="6096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ПАО «Россети Сибирь»</w:t>
      </w:r>
      <w:r>
        <w:rPr>
          <w:rFonts w:ascii="Times New Roman" w:hAnsi="Times New Roman"/>
          <w:color w:val="000000"/>
        </w:rPr>
      </w:r>
    </w:p>
    <w:p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tbl>
      <w:tblPr>
        <w:tblW w:w="9498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686"/>
      </w:tblGrid>
      <w:tr>
        <w:tblPrEx/>
        <w:trPr>
          <w:trHeight w:val="992"/>
        </w:trPr>
        <w:tc>
          <w:tcPr>
            <w:shd w:val="clear" w:color="auto" w:fill="auto"/>
            <w:tcW w:w="581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shd w:val="clear" w:color="auto" w:fill="auto"/>
            <w:tcW w:w="3686" w:type="dxa"/>
            <w:textDirection w:val="lrTb"/>
            <w:noWrap w:val="false"/>
          </w:tcPr>
          <w:p>
            <w:pPr>
              <w:ind w:left="424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Публичное акционерное общество</w:t>
            </w:r>
            <w:r>
              <w:rPr>
                <w:rFonts w:ascii="Times New Roman" w:hAnsi="Times New Roman"/>
                <w:color w:val="000000"/>
              </w:rPr>
              <w:br/>
              <w:t xml:space="preserve">«Россети Сибирь»</w:t>
            </w:r>
            <w:r>
              <w:rPr>
                <w:rFonts w:ascii="Times New Roman" w:hAnsi="Times New Roman"/>
                <w:color w:val="000000"/>
              </w:rPr>
            </w:r>
          </w:p>
        </w:tc>
      </w:tr>
    </w:tbl>
    <w:p>
      <w:pPr>
        <w:ind w:left="6096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Членам Правления</w:t>
      </w:r>
      <w:r>
        <w:rPr>
          <w:rFonts w:ascii="Times New Roman" w:hAnsi="Times New Roman"/>
          <w:color w:val="000000"/>
        </w:rPr>
      </w:r>
    </w:p>
    <w:p>
      <w:pPr>
        <w:ind w:left="6096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Публичного акционерного общества «Россети Сибирь»</w:t>
      </w:r>
      <w:r>
        <w:rPr>
          <w:rFonts w:ascii="Times New Roman" w:hAnsi="Times New Roman"/>
          <w:color w:val="000000"/>
        </w:rPr>
      </w:r>
    </w:p>
    <w:p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О проведении заседания </w:t>
      </w:r>
      <w:r>
        <w:rPr>
          <w:rFonts w:ascii="Times New Roman" w:hAnsi="Times New Roman"/>
          <w:color w:val="000000"/>
        </w:rPr>
      </w:r>
    </w:p>
    <w:p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Правления Общества</w:t>
      </w:r>
      <w:r>
        <w:rPr>
          <w:rFonts w:ascii="Times New Roman" w:hAnsi="Times New Roman"/>
          <w:color w:val="000000"/>
        </w:rPr>
      </w:r>
    </w:p>
    <w:p>
      <w:pPr>
        <w:spacing w:after="0" w:line="24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</w:p>
    <w:p>
      <w:pPr>
        <w:spacing w:after="0" w:line="24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УВЕДОМЛЕНИЕ</w:t>
      </w:r>
      <w:r>
        <w:rPr>
          <w:rFonts w:ascii="Times New Roman" w:hAnsi="Times New Roman"/>
          <w:b/>
          <w:color w:val="000000"/>
        </w:rPr>
      </w:r>
    </w:p>
    <w:p>
      <w:pPr>
        <w:jc w:val="center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jc w:val="center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Уважаемые члены Правления!</w:t>
      </w:r>
      <w:r>
        <w:rPr>
          <w:rFonts w:ascii="Times New Roman" w:hAnsi="Times New Roman"/>
          <w:color w:val="000000"/>
        </w:rPr>
      </w:r>
    </w:p>
    <w:p>
      <w:pPr>
        <w:spacing w:after="0" w:line="24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</w:p>
    <w:p>
      <w:pPr>
        <w:spacing w:after="0" w:line="24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 xml:space="preserve">«__» _______ 202_ г. в __-__ ч. </w:t>
      </w:r>
      <w:r>
        <w:rPr>
          <w:rFonts w:ascii="Times New Roman" w:hAnsi="Times New Roman"/>
          <w:color w:val="000000"/>
        </w:rPr>
        <w:t xml:space="preserve">по адресу: ___________________________________________</w:t>
      </w:r>
      <w:r>
        <w:rPr>
          <w:rFonts w:ascii="Times New Roman" w:hAnsi="Times New Roman"/>
          <w:color w:val="000000"/>
        </w:rPr>
      </w:r>
    </w:p>
    <w:p>
      <w:pPr>
        <w:jc w:val="both"/>
        <w:spacing w:after="0" w:line="240" w:lineRule="auto"/>
        <w:rPr>
          <w:rFonts w:ascii="Times New Roman" w:hAnsi="Times New Roman"/>
          <w:b/>
          <w:i/>
          <w:color w:val="000000"/>
        </w:rPr>
      </w:pPr>
      <w:r>
        <w:rPr>
          <w:rFonts w:ascii="Times New Roman" w:hAnsi="Times New Roman"/>
          <w:color w:val="000000"/>
        </w:rPr>
        <w:t xml:space="preserve">_____________________________________________________________________________________ состоится </w:t>
      </w:r>
      <w:r>
        <w:rPr>
          <w:rFonts w:ascii="Times New Roman" w:hAnsi="Times New Roman"/>
          <w:b/>
          <w:color w:val="000000"/>
        </w:rPr>
        <w:t xml:space="preserve">заседание Правления ПАО «Россети Сибирь»</w:t>
      </w:r>
      <w:r>
        <w:rPr>
          <w:rFonts w:ascii="Times New Roman" w:hAnsi="Times New Roman"/>
          <w:b/>
          <w:i/>
          <w:color w:val="000000"/>
        </w:rPr>
        <w:t xml:space="preserve">.</w:t>
      </w:r>
      <w:r>
        <w:rPr>
          <w:rFonts w:ascii="Times New Roman" w:hAnsi="Times New Roman"/>
          <w:b/>
          <w:i/>
          <w:color w:val="00000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jc w:val="both"/>
        <w:spacing w:after="0" w:line="24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Повестка дня</w:t>
      </w:r>
      <w:r>
        <w:rPr>
          <w:rFonts w:ascii="Times New Roman" w:hAnsi="Times New Roman"/>
          <w:b/>
          <w:color w:val="000000"/>
        </w:rPr>
        <w:t xml:space="preserve"> заседания</w:t>
      </w:r>
      <w:r>
        <w:rPr>
          <w:rFonts w:ascii="Times New Roman" w:hAnsi="Times New Roman"/>
          <w:b/>
          <w:color w:val="000000"/>
        </w:rPr>
        <w:t xml:space="preserve">:</w:t>
      </w:r>
      <w:r>
        <w:rPr>
          <w:rFonts w:ascii="Times New Roman" w:hAnsi="Times New Roman"/>
          <w:b/>
          <w:color w:val="000000"/>
        </w:rPr>
      </w:r>
    </w:p>
    <w:p>
      <w:pPr>
        <w:numPr>
          <w:ilvl w:val="0"/>
          <w:numId w:val="48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…</w:t>
      </w:r>
      <w:r>
        <w:rPr>
          <w:rFonts w:ascii="Times New Roman" w:hAnsi="Times New Roman"/>
          <w:color w:val="000000"/>
        </w:rPr>
      </w:r>
    </w:p>
    <w:p>
      <w:pPr>
        <w:numPr>
          <w:ilvl w:val="0"/>
          <w:numId w:val="48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 xml:space="preserve">…</w:t>
      </w:r>
      <w:r>
        <w:rPr>
          <w:rFonts w:ascii="Times New Roman" w:hAnsi="Times New Roman"/>
          <w:bCs/>
          <w:color w:val="000000"/>
        </w:rPr>
      </w:r>
    </w:p>
    <w:p>
      <w:pPr>
        <w:ind w:left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color w:val="000000"/>
        </w:rPr>
        <w:t xml:space="preserve">Обращаю Ваше внимание на то, что при принятии решений Правлением Общества на заседании голосование на нем совмещается с заочным голосованием. Таким образом, ч</w:t>
      </w:r>
      <w:r>
        <w:rPr>
          <w:rFonts w:ascii="Times New Roman" w:hAnsi="Times New Roman"/>
          <w:bCs/>
          <w:color w:val="000000"/>
        </w:rPr>
        <w:t xml:space="preserve">лен Правления Общества, отсутствующий на заседании, вправе принять участие в голосовании путем направления Секретарю Правления Общества опросного листа в оригинале или по электронной почте по </w:t>
      </w:r>
      <w:r>
        <w:rPr>
          <w:rFonts w:ascii="Times New Roman" w:hAnsi="Times New Roman"/>
          <w:bCs/>
          <w:color w:val="000000"/>
        </w:rPr>
        <w:t xml:space="preserve">адресу:_</w:t>
      </w:r>
      <w:r>
        <w:rPr>
          <w:rFonts w:ascii="Times New Roman" w:hAnsi="Times New Roman"/>
          <w:bCs/>
          <w:color w:val="000000"/>
        </w:rPr>
        <w:t xml:space="preserve">_________ в срок не позднее _____________. </w:t>
      </w:r>
      <w:r>
        <w:rPr>
          <w:rFonts w:ascii="Times New Roman" w:hAnsi="Times New Roman"/>
          <w:bCs/>
          <w:color w:val="000000"/>
        </w:rPr>
      </w:r>
    </w:p>
    <w:p>
      <w:pPr>
        <w:ind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bCs/>
          <w:color w:val="000000"/>
          <w:sz w:val="18"/>
          <w:szCs w:val="18"/>
        </w:rPr>
        <w:t xml:space="preserve">                      /дата, время/</w:t>
      </w:r>
      <w:r>
        <w:rPr>
          <w:rFonts w:ascii="Times New Roman" w:hAnsi="Times New Roman"/>
          <w:color w:val="000000"/>
        </w:rPr>
      </w:r>
    </w:p>
    <w:p>
      <w:pPr>
        <w:spacing w:after="0" w:line="240" w:lineRule="auto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</w:r>
      <w:r>
        <w:rPr>
          <w:rFonts w:ascii="Times New Roman" w:hAnsi="Times New Roman"/>
          <w:bCs/>
          <w:color w:val="000000"/>
        </w:rPr>
      </w:r>
    </w:p>
    <w:p>
      <w:pPr>
        <w:jc w:val="both"/>
        <w:spacing w:after="0" w:line="240" w:lineRule="auto"/>
        <w:rPr>
          <w:rFonts w:ascii="Times New Roman" w:hAnsi="Times New Roman"/>
          <w:bCs/>
          <w:color w:val="000000"/>
          <w:sz w:val="18"/>
          <w:szCs w:val="18"/>
        </w:rPr>
      </w:pPr>
      <w:r>
        <w:rPr>
          <w:rFonts w:ascii="Times New Roman" w:hAnsi="Times New Roman"/>
          <w:bCs/>
          <w:color w:val="000000"/>
          <w:sz w:val="18"/>
          <w:szCs w:val="18"/>
        </w:rPr>
      </w:r>
      <w:r>
        <w:rPr>
          <w:rFonts w:ascii="Times New Roman" w:hAnsi="Times New Roman"/>
          <w:bCs/>
          <w:color w:val="000000"/>
          <w:sz w:val="18"/>
          <w:szCs w:val="18"/>
        </w:rPr>
      </w:r>
    </w:p>
    <w:p>
      <w:pPr>
        <w:jc w:val="both"/>
        <w:spacing w:after="0" w:line="240" w:lineRule="auto"/>
        <w:rPr>
          <w:rFonts w:ascii="Times New Roman" w:hAnsi="Times New Roman"/>
          <w:bCs/>
          <w:color w:val="000000"/>
          <w:sz w:val="18"/>
          <w:szCs w:val="18"/>
        </w:rPr>
      </w:pPr>
      <w:r>
        <w:rPr>
          <w:rFonts w:ascii="Times New Roman" w:hAnsi="Times New Roman"/>
          <w:bCs/>
          <w:color w:val="000000"/>
          <w:sz w:val="18"/>
          <w:szCs w:val="18"/>
        </w:rPr>
        <w:t xml:space="preserve">Опросный лист, поступивший в Общество по истечении указанного срока, не учитывается при определении кворума для принятия решений Правлением Общества и подведении результатов (итогов) голосования. </w:t>
      </w:r>
      <w:r>
        <w:rPr>
          <w:rFonts w:ascii="Times New Roman" w:hAnsi="Times New Roman"/>
          <w:bCs/>
          <w:color w:val="000000"/>
          <w:sz w:val="18"/>
          <w:szCs w:val="18"/>
        </w:rPr>
      </w:r>
    </w:p>
    <w:p>
      <w:pPr>
        <w:jc w:val="both"/>
        <w:spacing w:after="0" w:line="240" w:lineRule="auto"/>
        <w:rPr>
          <w:rFonts w:ascii="Times New Roman" w:hAnsi="Times New Roman"/>
          <w:bCs/>
          <w:color w:val="000000"/>
          <w:sz w:val="18"/>
          <w:szCs w:val="18"/>
        </w:rPr>
      </w:pPr>
      <w:r>
        <w:rPr>
          <w:rFonts w:ascii="Times New Roman" w:hAnsi="Times New Roman"/>
          <w:bCs/>
          <w:color w:val="000000"/>
          <w:sz w:val="18"/>
          <w:szCs w:val="18"/>
        </w:rPr>
        <w:t xml:space="preserve">Оригинал опросного листа просьба направить по адресу: ______________.</w:t>
      </w:r>
      <w:r>
        <w:rPr>
          <w:rFonts w:ascii="Times New Roman" w:hAnsi="Times New Roman"/>
          <w:bCs/>
          <w:color w:val="000000"/>
          <w:sz w:val="18"/>
          <w:szCs w:val="18"/>
        </w:rPr>
      </w:r>
    </w:p>
    <w:p>
      <w:pPr>
        <w:jc w:val="both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</w:r>
      <w:r>
        <w:rPr>
          <w:rFonts w:ascii="Times New Roman" w:hAnsi="Times New Roman"/>
          <w:color w:val="000000"/>
          <w:sz w:val="18"/>
          <w:szCs w:val="18"/>
        </w:rPr>
      </w:r>
    </w:p>
    <w:p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Председатель Правления</w:t>
      </w:r>
      <w:r>
        <w:rPr>
          <w:rFonts w:ascii="Times New Roman" w:hAnsi="Times New Roman"/>
          <w:color w:val="000000"/>
        </w:rPr>
      </w:r>
    </w:p>
    <w:p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 xml:space="preserve">                               _._. ________</w:t>
      </w:r>
      <w:r>
        <w:rPr>
          <w:rFonts w:ascii="Times New Roman" w:hAnsi="Times New Roman"/>
          <w:color w:val="000000"/>
        </w:rPr>
      </w:r>
    </w:p>
    <w:p>
      <w:pPr>
        <w:ind w:left="5670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ind w:left="5670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ind w:left="5670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ind w:left="5670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ind w:left="5670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ind w:left="5670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ind w:left="5670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ind w:left="5670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ind w:left="5670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ind w:left="5670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ind w:left="5670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ind w:left="6096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Приложение 3 </w:t>
      </w:r>
      <w:r>
        <w:rPr>
          <w:rFonts w:ascii="Times New Roman" w:hAnsi="Times New Roman"/>
          <w:color w:val="000000"/>
        </w:rPr>
      </w:r>
    </w:p>
    <w:p>
      <w:pPr>
        <w:ind w:left="6096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к Положению о Правлении </w:t>
      </w:r>
      <w:r>
        <w:rPr>
          <w:rFonts w:ascii="Times New Roman" w:hAnsi="Times New Roman"/>
          <w:color w:val="000000"/>
        </w:rPr>
      </w:r>
    </w:p>
    <w:p>
      <w:pPr>
        <w:ind w:left="6096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ПАО «Россети Сибирь»</w:t>
      </w:r>
      <w:r>
        <w:rPr>
          <w:rFonts w:ascii="Times New Roman" w:hAnsi="Times New Roman"/>
          <w:color w:val="000000"/>
        </w:rPr>
      </w:r>
    </w:p>
    <w:p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tbl>
      <w:tblPr>
        <w:tblW w:w="9498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686"/>
      </w:tblGrid>
      <w:tr>
        <w:tblPrEx/>
        <w:trPr>
          <w:trHeight w:val="992"/>
        </w:trPr>
        <w:tc>
          <w:tcPr>
            <w:shd w:val="clear" w:color="auto" w:fill="auto"/>
            <w:tcW w:w="581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shd w:val="clear" w:color="auto" w:fill="auto"/>
            <w:tcW w:w="3686" w:type="dxa"/>
            <w:textDirection w:val="lrTb"/>
            <w:noWrap w:val="false"/>
          </w:tcPr>
          <w:p>
            <w:pPr>
              <w:ind w:left="424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Публичное акционерное общество</w:t>
            </w:r>
            <w:r>
              <w:rPr>
                <w:rFonts w:ascii="Times New Roman" w:hAnsi="Times New Roman"/>
                <w:color w:val="000000"/>
              </w:rPr>
              <w:br/>
              <w:t xml:space="preserve">«Россети Сибирь»</w:t>
            </w:r>
            <w:r>
              <w:rPr>
                <w:rFonts w:ascii="Times New Roman" w:hAnsi="Times New Roman"/>
                <w:color w:val="000000"/>
              </w:rPr>
            </w:r>
          </w:p>
        </w:tc>
      </w:tr>
    </w:tbl>
    <w:p>
      <w:pPr>
        <w:ind w:left="6096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Членам Правления</w:t>
      </w:r>
      <w:r>
        <w:rPr>
          <w:rFonts w:ascii="Times New Roman" w:hAnsi="Times New Roman"/>
          <w:color w:val="000000"/>
        </w:rPr>
      </w:r>
    </w:p>
    <w:p>
      <w:pPr>
        <w:ind w:left="6096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Публичного акционерного общества «Россети Сибирь»</w:t>
      </w:r>
      <w:r>
        <w:rPr>
          <w:rFonts w:ascii="Times New Roman" w:hAnsi="Times New Roman"/>
          <w:color w:val="000000"/>
        </w:rPr>
      </w:r>
    </w:p>
    <w:p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О проведении заочного голосования</w:t>
      </w:r>
      <w:r>
        <w:rPr>
          <w:rFonts w:ascii="Times New Roman" w:hAnsi="Times New Roman"/>
          <w:color w:val="000000"/>
        </w:rPr>
      </w:r>
    </w:p>
    <w:p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для принятия решений </w:t>
      </w:r>
      <w:r>
        <w:rPr>
          <w:rFonts w:ascii="Times New Roman" w:hAnsi="Times New Roman"/>
          <w:color w:val="000000"/>
        </w:rPr>
      </w:r>
    </w:p>
    <w:p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Правлением Общества</w:t>
      </w:r>
      <w:r>
        <w:rPr>
          <w:rFonts w:ascii="Times New Roman" w:hAnsi="Times New Roman"/>
          <w:color w:val="000000"/>
        </w:rPr>
      </w:r>
    </w:p>
    <w:p>
      <w:pPr>
        <w:spacing w:after="0" w:line="24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</w:p>
    <w:p>
      <w:pPr>
        <w:spacing w:after="0" w:line="24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</w:p>
    <w:p>
      <w:pPr>
        <w:spacing w:after="0" w:line="24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УВЕДОМЛЕНИЕ</w:t>
      </w:r>
      <w:r>
        <w:rPr>
          <w:rFonts w:ascii="Times New Roman" w:hAnsi="Times New Roman"/>
          <w:b/>
          <w:color w:val="000000"/>
        </w:rPr>
      </w:r>
    </w:p>
    <w:p>
      <w:pPr>
        <w:jc w:val="center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jc w:val="center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Уважаемые члены Правления!</w:t>
      </w:r>
      <w:r>
        <w:rPr>
          <w:rFonts w:ascii="Times New Roman" w:hAnsi="Times New Roman"/>
          <w:color w:val="000000"/>
        </w:rPr>
      </w:r>
    </w:p>
    <w:p>
      <w:pPr>
        <w:spacing w:after="0" w:line="24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</w:p>
    <w:p>
      <w:pPr>
        <w:spacing w:after="0" w:line="24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color w:val="000000"/>
        </w:rPr>
        <w:t xml:space="preserve">Уведомляю Вас о проведении </w:t>
      </w:r>
      <w:r>
        <w:rPr>
          <w:rFonts w:ascii="Times New Roman" w:hAnsi="Times New Roman"/>
          <w:b/>
          <w:color w:val="000000"/>
        </w:rPr>
        <w:t xml:space="preserve">«__» _______ </w:t>
      </w:r>
      <w:r>
        <w:rPr>
          <w:rFonts w:ascii="Times New Roman" w:hAnsi="Times New Roman"/>
          <w:color w:val="000000"/>
        </w:rPr>
        <w:t xml:space="preserve">202_ г.</w:t>
      </w:r>
      <w:r>
        <w:rPr>
          <w:rFonts w:ascii="Times New Roman" w:hAnsi="Times New Roman"/>
          <w:b/>
          <w:color w:val="000000"/>
        </w:rPr>
        <w:t xml:space="preserve"> заочного голосования для принятия решений Правлением ПАО «Россети</w:t>
      </w:r>
      <w:r>
        <w:rPr>
          <w:rFonts w:ascii="Times New Roman" w:hAnsi="Times New Roman"/>
          <w:b/>
          <w:color w:val="000000"/>
        </w:rPr>
        <w:t xml:space="preserve"> Сибирь</w:t>
      </w:r>
      <w:r>
        <w:rPr>
          <w:rFonts w:ascii="Times New Roman" w:hAnsi="Times New Roman"/>
          <w:b/>
          <w:color w:val="000000"/>
        </w:rPr>
        <w:t xml:space="preserve">».</w:t>
      </w:r>
      <w:r>
        <w:rPr>
          <w:rFonts w:ascii="Times New Roman" w:hAnsi="Times New Roman"/>
          <w:b/>
          <w:color w:val="000000"/>
        </w:rPr>
      </w:r>
    </w:p>
    <w:p>
      <w:pPr>
        <w:ind w:firstLine="709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Повестка дня</w:t>
      </w:r>
      <w:r>
        <w:rPr>
          <w:rFonts w:ascii="Times New Roman" w:hAnsi="Times New Roman"/>
          <w:color w:val="000000"/>
        </w:rPr>
        <w:t xml:space="preserve"> заочного голосования</w:t>
      </w:r>
      <w:r>
        <w:rPr>
          <w:rFonts w:ascii="Times New Roman" w:hAnsi="Times New Roman"/>
          <w:color w:val="000000"/>
        </w:rPr>
        <w:t xml:space="preserve">:</w:t>
      </w:r>
      <w:r>
        <w:rPr>
          <w:rFonts w:ascii="Times New Roman" w:hAnsi="Times New Roman"/>
          <w:color w:val="000000"/>
        </w:rPr>
      </w:r>
    </w:p>
    <w:p>
      <w:pPr>
        <w:numPr>
          <w:ilvl w:val="0"/>
          <w:numId w:val="49"/>
        </w:numPr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…</w:t>
      </w:r>
      <w:r>
        <w:rPr>
          <w:rFonts w:ascii="Times New Roman" w:hAnsi="Times New Roman"/>
          <w:color w:val="000000"/>
        </w:rPr>
      </w:r>
    </w:p>
    <w:p>
      <w:pPr>
        <w:numPr>
          <w:ilvl w:val="0"/>
          <w:numId w:val="49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 xml:space="preserve">…</w:t>
      </w:r>
      <w:r>
        <w:rPr>
          <w:rFonts w:ascii="Times New Roman" w:hAnsi="Times New Roman"/>
          <w:bCs/>
          <w:color w:val="000000"/>
        </w:rPr>
      </w:r>
    </w:p>
    <w:p>
      <w:pPr>
        <w:spacing w:after="0" w:line="240" w:lineRule="auto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</w:r>
      <w:r>
        <w:rPr>
          <w:rFonts w:ascii="Times New Roman" w:hAnsi="Times New Roman"/>
          <w:bCs/>
          <w:color w:val="000000"/>
        </w:rPr>
      </w:r>
    </w:p>
    <w:p>
      <w:pPr>
        <w:spacing w:after="0" w:line="240" w:lineRule="auto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</w:r>
      <w:r>
        <w:rPr>
          <w:rFonts w:ascii="Times New Roman" w:hAnsi="Times New Roman"/>
          <w:bCs/>
          <w:color w:val="000000"/>
        </w:rPr>
      </w:r>
    </w:p>
    <w:p>
      <w:pPr>
        <w:spacing w:after="0" w:line="240" w:lineRule="auto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</w:r>
      <w:r>
        <w:rPr>
          <w:rFonts w:ascii="Times New Roman" w:hAnsi="Times New Roman"/>
          <w:bCs/>
          <w:color w:val="000000"/>
        </w:rPr>
      </w:r>
    </w:p>
    <w:p>
      <w:pPr>
        <w:spacing w:after="0" w:line="240" w:lineRule="auto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</w:r>
      <w:r>
        <w:rPr>
          <w:rFonts w:ascii="Times New Roman" w:hAnsi="Times New Roman"/>
          <w:bCs/>
          <w:color w:val="000000"/>
        </w:rPr>
      </w:r>
    </w:p>
    <w:p>
      <w:pPr>
        <w:spacing w:after="0" w:line="240" w:lineRule="auto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</w:r>
      <w:r>
        <w:rPr>
          <w:rFonts w:ascii="Times New Roman" w:hAnsi="Times New Roman"/>
          <w:bCs/>
          <w:color w:val="000000"/>
        </w:rPr>
      </w:r>
    </w:p>
    <w:p>
      <w:pPr>
        <w:spacing w:after="0" w:line="240" w:lineRule="auto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</w:r>
      <w:r>
        <w:rPr>
          <w:rFonts w:ascii="Times New Roman" w:hAnsi="Times New Roman"/>
          <w:bCs/>
          <w:color w:val="000000"/>
        </w:rPr>
      </w:r>
    </w:p>
    <w:p>
      <w:pPr>
        <w:jc w:val="both"/>
        <w:spacing w:after="0" w:line="240" w:lineRule="auto"/>
        <w:rPr>
          <w:rFonts w:ascii="Times New Roman" w:hAnsi="Times New Roman"/>
          <w:bCs/>
          <w:color w:val="000000"/>
          <w:sz w:val="18"/>
          <w:szCs w:val="18"/>
        </w:rPr>
      </w:pPr>
      <w:r>
        <w:rPr>
          <w:rFonts w:ascii="Times New Roman" w:hAnsi="Times New Roman"/>
          <w:bCs/>
          <w:color w:val="000000"/>
          <w:sz w:val="18"/>
          <w:szCs w:val="18"/>
        </w:rPr>
        <w:t xml:space="preserve">Заполненный и подписанный опросный лист направляется в оригинале или по электронной почте по </w:t>
      </w:r>
      <w:r>
        <w:rPr>
          <w:rFonts w:ascii="Times New Roman" w:hAnsi="Times New Roman"/>
          <w:bCs/>
          <w:color w:val="000000"/>
          <w:sz w:val="18"/>
          <w:szCs w:val="18"/>
        </w:rPr>
        <w:t xml:space="preserve">адресу:_</w:t>
      </w:r>
      <w:r>
        <w:rPr>
          <w:rFonts w:ascii="Times New Roman" w:hAnsi="Times New Roman"/>
          <w:bCs/>
          <w:color w:val="000000"/>
          <w:sz w:val="18"/>
          <w:szCs w:val="18"/>
        </w:rPr>
        <w:t xml:space="preserve">_________ в срок не позднее _____________. </w:t>
      </w:r>
      <w:r>
        <w:rPr>
          <w:rFonts w:ascii="Times New Roman" w:hAnsi="Times New Roman"/>
          <w:bCs/>
          <w:color w:val="000000"/>
          <w:sz w:val="18"/>
          <w:szCs w:val="18"/>
        </w:rPr>
      </w:r>
    </w:p>
    <w:p>
      <w:pPr>
        <w:jc w:val="both"/>
        <w:spacing w:after="0" w:line="240" w:lineRule="auto"/>
        <w:rPr>
          <w:rFonts w:ascii="Times New Roman" w:hAnsi="Times New Roman"/>
          <w:bCs/>
          <w:color w:val="000000"/>
          <w:sz w:val="18"/>
          <w:szCs w:val="18"/>
        </w:rPr>
      </w:pPr>
      <w:r>
        <w:rPr>
          <w:rFonts w:ascii="Times New Roman" w:hAnsi="Times New Roman"/>
          <w:bCs/>
          <w:color w:val="000000"/>
          <w:sz w:val="18"/>
          <w:szCs w:val="18"/>
        </w:rPr>
        <w:t xml:space="preserve">                              </w:t>
      </w:r>
      <w:r>
        <w:rPr>
          <w:rFonts w:ascii="Times New Roman" w:hAnsi="Times New Roman"/>
          <w:bCs/>
          <w:color w:val="000000"/>
          <w:sz w:val="18"/>
          <w:szCs w:val="18"/>
        </w:rPr>
        <w:t xml:space="preserve">/дата</w:t>
      </w:r>
      <w:r>
        <w:rPr>
          <w:rFonts w:ascii="Times New Roman" w:hAnsi="Times New Roman"/>
          <w:bCs/>
          <w:color w:val="000000"/>
          <w:sz w:val="18"/>
          <w:szCs w:val="18"/>
        </w:rPr>
        <w:t xml:space="preserve">, </w:t>
      </w:r>
      <w:r>
        <w:rPr>
          <w:rFonts w:ascii="Times New Roman" w:hAnsi="Times New Roman"/>
          <w:bCs/>
          <w:color w:val="000000"/>
          <w:sz w:val="18"/>
          <w:szCs w:val="18"/>
        </w:rPr>
        <w:t xml:space="preserve">время</w:t>
      </w:r>
      <w:r>
        <w:rPr>
          <w:rFonts w:ascii="Times New Roman" w:hAnsi="Times New Roman"/>
          <w:bCs/>
          <w:color w:val="000000"/>
          <w:sz w:val="18"/>
          <w:szCs w:val="18"/>
        </w:rPr>
        <w:t xml:space="preserve">/</w:t>
      </w:r>
      <w:r>
        <w:rPr>
          <w:rFonts w:ascii="Times New Roman" w:hAnsi="Times New Roman"/>
          <w:bCs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bCs/>
          <w:color w:val="000000"/>
          <w:sz w:val="18"/>
          <w:szCs w:val="18"/>
        </w:rPr>
      </w:r>
    </w:p>
    <w:p>
      <w:pPr>
        <w:jc w:val="both"/>
        <w:spacing w:after="0" w:line="240" w:lineRule="auto"/>
        <w:rPr>
          <w:rFonts w:ascii="Times New Roman" w:hAnsi="Times New Roman"/>
          <w:bCs/>
          <w:color w:val="000000"/>
          <w:sz w:val="18"/>
          <w:szCs w:val="18"/>
        </w:rPr>
      </w:pPr>
      <w:r>
        <w:rPr>
          <w:rFonts w:ascii="Times New Roman" w:hAnsi="Times New Roman"/>
          <w:bCs/>
          <w:color w:val="000000"/>
          <w:sz w:val="18"/>
          <w:szCs w:val="18"/>
        </w:rPr>
      </w:r>
      <w:r>
        <w:rPr>
          <w:rFonts w:ascii="Times New Roman" w:hAnsi="Times New Roman"/>
          <w:bCs/>
          <w:color w:val="000000"/>
          <w:sz w:val="18"/>
          <w:szCs w:val="18"/>
        </w:rPr>
      </w:r>
    </w:p>
    <w:p>
      <w:pPr>
        <w:jc w:val="both"/>
        <w:spacing w:after="0" w:line="240" w:lineRule="auto"/>
        <w:rPr>
          <w:rFonts w:ascii="Times New Roman" w:hAnsi="Times New Roman"/>
          <w:bCs/>
          <w:color w:val="000000"/>
          <w:sz w:val="18"/>
          <w:szCs w:val="18"/>
        </w:rPr>
      </w:pPr>
      <w:r>
        <w:rPr>
          <w:rFonts w:ascii="Times New Roman" w:hAnsi="Times New Roman"/>
          <w:bCs/>
          <w:color w:val="000000"/>
          <w:sz w:val="18"/>
          <w:szCs w:val="18"/>
        </w:rPr>
      </w:r>
      <w:r>
        <w:rPr>
          <w:rFonts w:ascii="Times New Roman" w:hAnsi="Times New Roman"/>
          <w:bCs/>
          <w:color w:val="000000"/>
          <w:sz w:val="18"/>
          <w:szCs w:val="18"/>
        </w:rPr>
      </w:r>
    </w:p>
    <w:p>
      <w:pPr>
        <w:jc w:val="both"/>
        <w:spacing w:after="0" w:line="240" w:lineRule="auto"/>
        <w:rPr>
          <w:rFonts w:ascii="Times New Roman" w:hAnsi="Times New Roman"/>
          <w:bCs/>
          <w:color w:val="000000"/>
          <w:sz w:val="18"/>
          <w:szCs w:val="18"/>
        </w:rPr>
      </w:pPr>
      <w:r>
        <w:rPr>
          <w:rFonts w:ascii="Times New Roman" w:hAnsi="Times New Roman"/>
          <w:bCs/>
          <w:color w:val="000000"/>
          <w:sz w:val="18"/>
          <w:szCs w:val="18"/>
        </w:rPr>
        <w:t xml:space="preserve">Опросный лист, поступивший в Общество по истечении указанного срока, не учитывается при определении кворума для принятия решений Правлением Общества и подведении результатов (итогов) голосования. </w:t>
      </w:r>
      <w:r>
        <w:rPr>
          <w:rFonts w:ascii="Times New Roman" w:hAnsi="Times New Roman"/>
          <w:bCs/>
          <w:color w:val="000000"/>
          <w:sz w:val="18"/>
          <w:szCs w:val="18"/>
        </w:rPr>
      </w:r>
    </w:p>
    <w:p>
      <w:pPr>
        <w:jc w:val="both"/>
        <w:spacing w:after="0" w:line="240" w:lineRule="auto"/>
        <w:rPr>
          <w:rFonts w:ascii="Times New Roman" w:hAnsi="Times New Roman"/>
          <w:bCs/>
          <w:color w:val="000000"/>
          <w:sz w:val="18"/>
          <w:szCs w:val="18"/>
        </w:rPr>
      </w:pPr>
      <w:r>
        <w:rPr>
          <w:rFonts w:ascii="Times New Roman" w:hAnsi="Times New Roman"/>
          <w:bCs/>
          <w:color w:val="000000"/>
          <w:sz w:val="18"/>
          <w:szCs w:val="18"/>
        </w:rPr>
        <w:t xml:space="preserve">Оригинал опросного листа просьба направить по адресу: ______________.</w:t>
      </w:r>
      <w:r>
        <w:rPr>
          <w:rFonts w:ascii="Times New Roman" w:hAnsi="Times New Roman"/>
          <w:bCs/>
          <w:color w:val="000000"/>
          <w:sz w:val="18"/>
          <w:szCs w:val="18"/>
        </w:rPr>
      </w:r>
    </w:p>
    <w:p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Председатель Правления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 xml:space="preserve">                              _._. ________</w:t>
      </w:r>
      <w:r>
        <w:rPr>
          <w:rFonts w:ascii="Times New Roman" w:hAnsi="Times New Roman"/>
          <w:color w:val="000000"/>
        </w:rPr>
      </w:r>
    </w:p>
    <w:p>
      <w:pPr>
        <w:ind w:left="360" w:right="20"/>
        <w:jc w:val="right"/>
        <w:spacing w:after="0"/>
        <w:widowControl w:val="off"/>
        <w:rPr>
          <w:rFonts w:ascii="Times New Roman" w:hAnsi="Times New Roman" w:eastAsia="Times New Roman"/>
          <w:color w:val="000000"/>
          <w:lang w:eastAsia="ru-RU" w:bidi="ru-RU"/>
        </w:rPr>
      </w:pPr>
      <w:r>
        <w:rPr>
          <w:rFonts w:ascii="Times New Roman" w:hAnsi="Times New Roman" w:eastAsia="Times New Roman"/>
          <w:color w:val="000000"/>
          <w:lang w:eastAsia="ru-RU" w:bidi="ru-RU"/>
        </w:rPr>
      </w:r>
      <w:r>
        <w:rPr>
          <w:rFonts w:ascii="Times New Roman" w:hAnsi="Times New Roman" w:eastAsia="Times New Roman"/>
          <w:color w:val="000000"/>
          <w:lang w:eastAsia="ru-RU" w:bidi="ru-RU"/>
        </w:rPr>
      </w:r>
    </w:p>
    <w:p>
      <w:pPr>
        <w:ind w:left="360" w:right="20"/>
        <w:jc w:val="right"/>
        <w:spacing w:after="0"/>
        <w:widowControl w:val="off"/>
        <w:rPr>
          <w:rFonts w:ascii="Times New Roman" w:hAnsi="Times New Roman" w:eastAsia="Times New Roman"/>
          <w:color w:val="000000"/>
          <w:lang w:eastAsia="ru-RU" w:bidi="ru-RU"/>
        </w:rPr>
      </w:pPr>
      <w:r>
        <w:rPr>
          <w:rFonts w:ascii="Times New Roman" w:hAnsi="Times New Roman" w:eastAsia="Times New Roman"/>
          <w:color w:val="000000"/>
          <w:lang w:eastAsia="ru-RU" w:bidi="ru-RU"/>
        </w:rPr>
      </w:r>
      <w:r>
        <w:rPr>
          <w:rFonts w:ascii="Times New Roman" w:hAnsi="Times New Roman" w:eastAsia="Times New Roman"/>
          <w:color w:val="000000"/>
          <w:lang w:eastAsia="ru-RU" w:bidi="ru-RU"/>
        </w:rPr>
      </w:r>
    </w:p>
    <w:p>
      <w:pPr>
        <w:ind w:left="360" w:right="20"/>
        <w:jc w:val="right"/>
        <w:spacing w:after="0"/>
        <w:widowControl w:val="off"/>
        <w:rPr>
          <w:rFonts w:ascii="Times New Roman" w:hAnsi="Times New Roman" w:eastAsia="Times New Roman"/>
          <w:color w:val="000000"/>
          <w:lang w:eastAsia="ru-RU" w:bidi="ru-RU"/>
        </w:rPr>
      </w:pPr>
      <w:r>
        <w:rPr>
          <w:rFonts w:ascii="Times New Roman" w:hAnsi="Times New Roman" w:eastAsia="Times New Roman"/>
          <w:color w:val="000000"/>
          <w:lang w:eastAsia="ru-RU" w:bidi="ru-RU"/>
        </w:rPr>
      </w:r>
      <w:r>
        <w:rPr>
          <w:rFonts w:ascii="Times New Roman" w:hAnsi="Times New Roman" w:eastAsia="Times New Roman"/>
          <w:color w:val="000000"/>
          <w:lang w:eastAsia="ru-RU" w:bidi="ru-RU"/>
        </w:rPr>
      </w:r>
    </w:p>
    <w:p>
      <w:pPr>
        <w:ind w:left="360" w:right="20"/>
        <w:jc w:val="right"/>
        <w:spacing w:after="0"/>
        <w:widowControl w:val="off"/>
        <w:rPr>
          <w:rFonts w:ascii="Times New Roman" w:hAnsi="Times New Roman" w:eastAsia="Times New Roman"/>
          <w:color w:val="000000"/>
          <w:lang w:eastAsia="ru-RU" w:bidi="ru-RU"/>
        </w:rPr>
      </w:pPr>
      <w:r>
        <w:rPr>
          <w:rFonts w:ascii="Times New Roman" w:hAnsi="Times New Roman" w:eastAsia="Times New Roman"/>
          <w:color w:val="000000"/>
          <w:lang w:eastAsia="ru-RU" w:bidi="ru-RU"/>
        </w:rPr>
      </w:r>
      <w:r>
        <w:rPr>
          <w:rFonts w:ascii="Times New Roman" w:hAnsi="Times New Roman" w:eastAsia="Times New Roman"/>
          <w:color w:val="000000"/>
          <w:lang w:eastAsia="ru-RU" w:bidi="ru-RU"/>
        </w:rPr>
      </w:r>
    </w:p>
    <w:p>
      <w:pPr>
        <w:ind w:left="360" w:right="20"/>
        <w:jc w:val="right"/>
        <w:spacing w:after="0"/>
        <w:widowControl w:val="off"/>
        <w:rPr>
          <w:rFonts w:ascii="Times New Roman" w:hAnsi="Times New Roman" w:eastAsia="Times New Roman"/>
          <w:color w:val="000000"/>
          <w:lang w:eastAsia="ru-RU" w:bidi="ru-RU"/>
        </w:rPr>
      </w:pPr>
      <w:r>
        <w:rPr>
          <w:rFonts w:ascii="Times New Roman" w:hAnsi="Times New Roman" w:eastAsia="Times New Roman"/>
          <w:color w:val="000000"/>
          <w:lang w:eastAsia="ru-RU" w:bidi="ru-RU"/>
        </w:rPr>
      </w:r>
      <w:r>
        <w:rPr>
          <w:rFonts w:ascii="Times New Roman" w:hAnsi="Times New Roman" w:eastAsia="Times New Roman"/>
          <w:color w:val="000000"/>
          <w:lang w:eastAsia="ru-RU" w:bidi="ru-RU"/>
        </w:rPr>
      </w:r>
    </w:p>
    <w:p>
      <w:pPr>
        <w:ind w:left="360" w:right="20"/>
        <w:jc w:val="right"/>
        <w:spacing w:after="0"/>
        <w:widowControl w:val="off"/>
        <w:rPr>
          <w:rFonts w:ascii="Times New Roman" w:hAnsi="Times New Roman" w:eastAsia="Times New Roman"/>
          <w:color w:val="000000"/>
          <w:lang w:eastAsia="ru-RU" w:bidi="ru-RU"/>
        </w:rPr>
      </w:pPr>
      <w:r>
        <w:rPr>
          <w:rFonts w:ascii="Times New Roman" w:hAnsi="Times New Roman" w:eastAsia="Times New Roman"/>
          <w:color w:val="000000"/>
          <w:lang w:eastAsia="ru-RU" w:bidi="ru-RU"/>
        </w:rPr>
      </w:r>
      <w:r>
        <w:rPr>
          <w:rFonts w:ascii="Times New Roman" w:hAnsi="Times New Roman" w:eastAsia="Times New Roman"/>
          <w:color w:val="000000"/>
          <w:lang w:eastAsia="ru-RU" w:bidi="ru-RU"/>
        </w:rPr>
      </w:r>
    </w:p>
    <w:p>
      <w:pPr>
        <w:ind w:left="360" w:right="20"/>
        <w:jc w:val="right"/>
        <w:spacing w:after="0"/>
        <w:widowControl w:val="off"/>
        <w:rPr>
          <w:rFonts w:ascii="Times New Roman" w:hAnsi="Times New Roman" w:eastAsia="Times New Roman"/>
          <w:color w:val="000000"/>
          <w:lang w:eastAsia="ru-RU" w:bidi="ru-RU"/>
        </w:rPr>
      </w:pPr>
      <w:r>
        <w:rPr>
          <w:rFonts w:ascii="Times New Roman" w:hAnsi="Times New Roman" w:eastAsia="Times New Roman"/>
          <w:color w:val="000000"/>
          <w:lang w:eastAsia="ru-RU" w:bidi="ru-RU"/>
        </w:rPr>
      </w:r>
      <w:r>
        <w:rPr>
          <w:rFonts w:ascii="Times New Roman" w:hAnsi="Times New Roman" w:eastAsia="Times New Roman"/>
          <w:color w:val="000000"/>
          <w:lang w:eastAsia="ru-RU" w:bidi="ru-RU"/>
        </w:rPr>
      </w:r>
    </w:p>
    <w:p>
      <w:pPr>
        <w:ind w:left="360" w:right="20"/>
        <w:jc w:val="right"/>
        <w:spacing w:after="0"/>
        <w:widowControl w:val="off"/>
        <w:rPr>
          <w:rFonts w:ascii="Times New Roman" w:hAnsi="Times New Roman" w:eastAsia="Times New Roman"/>
          <w:color w:val="000000"/>
          <w:lang w:eastAsia="ru-RU" w:bidi="ru-RU"/>
        </w:rPr>
      </w:pPr>
      <w:r>
        <w:rPr>
          <w:rFonts w:ascii="Times New Roman" w:hAnsi="Times New Roman" w:eastAsia="Times New Roman"/>
          <w:color w:val="000000"/>
          <w:lang w:eastAsia="ru-RU" w:bidi="ru-RU"/>
        </w:rPr>
      </w:r>
      <w:r>
        <w:rPr>
          <w:rFonts w:ascii="Times New Roman" w:hAnsi="Times New Roman" w:eastAsia="Times New Roman"/>
          <w:color w:val="000000"/>
          <w:lang w:eastAsia="ru-RU" w:bidi="ru-RU"/>
        </w:rPr>
      </w:r>
    </w:p>
    <w:p>
      <w:pPr>
        <w:ind w:left="360" w:right="20"/>
        <w:jc w:val="right"/>
        <w:spacing w:after="0"/>
        <w:widowControl w:val="off"/>
        <w:rPr>
          <w:rFonts w:ascii="Times New Roman" w:hAnsi="Times New Roman" w:eastAsia="Times New Roman"/>
          <w:color w:val="000000"/>
          <w:lang w:eastAsia="ru-RU" w:bidi="ru-RU"/>
        </w:rPr>
      </w:pPr>
      <w:r>
        <w:rPr>
          <w:rFonts w:ascii="Times New Roman" w:hAnsi="Times New Roman" w:eastAsia="Times New Roman"/>
          <w:color w:val="000000"/>
          <w:lang w:eastAsia="ru-RU" w:bidi="ru-RU"/>
        </w:rPr>
      </w:r>
      <w:r>
        <w:rPr>
          <w:rFonts w:ascii="Times New Roman" w:hAnsi="Times New Roman" w:eastAsia="Times New Roman"/>
          <w:color w:val="000000"/>
          <w:lang w:eastAsia="ru-RU" w:bidi="ru-RU"/>
        </w:rPr>
      </w:r>
    </w:p>
    <w:p>
      <w:pPr>
        <w:ind w:left="7088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Приложение 4 </w:t>
      </w:r>
      <w:r>
        <w:rPr>
          <w:rFonts w:ascii="Times New Roman" w:hAnsi="Times New Roman"/>
          <w:color w:val="000000"/>
        </w:rPr>
      </w:r>
    </w:p>
    <w:p>
      <w:pPr>
        <w:ind w:left="7088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к Положению о Правлении </w:t>
      </w:r>
      <w:r>
        <w:rPr>
          <w:rFonts w:ascii="Times New Roman" w:hAnsi="Times New Roman"/>
          <w:color w:val="000000"/>
        </w:rPr>
      </w:r>
    </w:p>
    <w:p>
      <w:pPr>
        <w:ind w:left="7088" w:right="20"/>
        <w:spacing w:after="0"/>
        <w:widowControl w:val="off"/>
        <w:rPr>
          <w:rFonts w:ascii="Times New Roman" w:hAnsi="Times New Roman" w:eastAsia="Times New Roman"/>
          <w:b/>
          <w:color w:val="000000"/>
          <w:lang w:eastAsia="ru-RU" w:bidi="ru-RU"/>
        </w:rPr>
      </w:pPr>
      <w:r>
        <w:rPr>
          <w:rFonts w:ascii="Times New Roman" w:hAnsi="Times New Roman"/>
        </w:rPr>
        <w:t xml:space="preserve">ПАО «Россети Сибирь»</w:t>
      </w:r>
      <w:r>
        <w:rPr>
          <w:rFonts w:ascii="Times New Roman" w:hAnsi="Times New Roman" w:eastAsia="Times New Roman"/>
          <w:b/>
          <w:color w:val="000000"/>
          <w:lang w:eastAsia="ru-RU" w:bidi="ru-RU"/>
        </w:rPr>
      </w:r>
    </w:p>
    <w:p>
      <w:pPr>
        <w:ind w:left="360" w:right="20"/>
        <w:jc w:val="center"/>
        <w:spacing w:after="0"/>
        <w:widowControl w:val="off"/>
        <w:rPr>
          <w:rFonts w:ascii="Times New Roman" w:hAnsi="Times New Roman" w:eastAsia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/>
          <w:b/>
          <w:color w:val="000000"/>
          <w:lang w:eastAsia="ru-RU" w:bidi="ru-RU"/>
        </w:rPr>
      </w:r>
      <w:r>
        <w:rPr>
          <w:rFonts w:ascii="Times New Roman" w:hAnsi="Times New Roman" w:eastAsia="Times New Roman"/>
          <w:b/>
          <w:color w:val="000000"/>
          <w:lang w:eastAsia="ru-RU" w:bidi="ru-RU"/>
        </w:rPr>
      </w:r>
    </w:p>
    <w:p>
      <w:pPr>
        <w:ind w:left="360" w:right="20"/>
        <w:jc w:val="center"/>
        <w:spacing w:after="0"/>
        <w:widowControl w:val="off"/>
        <w:rPr>
          <w:rFonts w:ascii="Times New Roman" w:hAnsi="Times New Roman" w:eastAsia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/>
          <w:b/>
          <w:color w:val="000000"/>
          <w:lang w:eastAsia="ru-RU" w:bidi="ru-RU"/>
        </w:rPr>
      </w:r>
      <w:r>
        <w:rPr>
          <w:rFonts w:ascii="Times New Roman" w:hAnsi="Times New Roman" w:eastAsia="Times New Roman"/>
          <w:b/>
          <w:color w:val="000000"/>
          <w:lang w:eastAsia="ru-RU" w:bidi="ru-RU"/>
        </w:rPr>
      </w:r>
    </w:p>
    <w:p>
      <w:pPr>
        <w:pStyle w:val="801"/>
        <w:rPr>
          <w:sz w:val="26"/>
          <w:szCs w:val="26"/>
        </w:rPr>
      </w:pPr>
      <w:r>
        <w:rPr>
          <w:sz w:val="26"/>
          <w:szCs w:val="26"/>
        </w:rPr>
        <w:t xml:space="preserve">ПРАВЛЕНИЕ</w:t>
      </w:r>
      <w:r>
        <w:rPr>
          <w:sz w:val="26"/>
          <w:szCs w:val="26"/>
        </w:rPr>
      </w:r>
    </w:p>
    <w:p>
      <w:pPr>
        <w:pStyle w:val="996"/>
        <w:rPr>
          <w:sz w:val="26"/>
          <w:szCs w:val="26"/>
        </w:rPr>
      </w:pPr>
      <w:r>
        <w:rPr>
          <w:sz w:val="26"/>
          <w:szCs w:val="26"/>
        </w:rPr>
        <w:t xml:space="preserve">Публичного акционерного общества</w:t>
      </w:r>
      <w:r>
        <w:rPr>
          <w:sz w:val="26"/>
          <w:szCs w:val="26"/>
        </w:rPr>
      </w:r>
    </w:p>
    <w:p>
      <w:pPr>
        <w:pStyle w:val="996"/>
        <w:rPr>
          <w:sz w:val="26"/>
          <w:szCs w:val="26"/>
        </w:rPr>
      </w:pPr>
      <w:r>
        <w:rPr>
          <w:sz w:val="26"/>
          <w:szCs w:val="26"/>
        </w:rPr>
        <w:t xml:space="preserve">«Россети Сибирь»</w:t>
      </w:r>
      <w:r>
        <w:rPr>
          <w:sz w:val="26"/>
          <w:szCs w:val="26"/>
        </w:rPr>
      </w:r>
    </w:p>
    <w:p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===========================================================</w:t>
      </w:r>
      <w:r>
        <w:rPr>
          <w:rFonts w:ascii="Times New Roman" w:hAnsi="Times New Roman"/>
          <w:sz w:val="26"/>
          <w:szCs w:val="26"/>
        </w:rPr>
      </w:r>
    </w:p>
    <w:p>
      <w:pPr>
        <w:pStyle w:val="801"/>
        <w:rPr>
          <w:sz w:val="26"/>
          <w:szCs w:val="26"/>
        </w:rPr>
      </w:pPr>
      <w:r>
        <w:rPr>
          <w:sz w:val="26"/>
          <w:szCs w:val="26"/>
        </w:rPr>
        <w:t xml:space="preserve">ОПРОСНЫЙ ЛИСТ</w:t>
      </w:r>
      <w:r>
        <w:rPr>
          <w:sz w:val="26"/>
          <w:szCs w:val="26"/>
        </w:rPr>
      </w:r>
    </w:p>
    <w:p>
      <w:pPr>
        <w:pStyle w:val="996"/>
        <w:rPr>
          <w:sz w:val="26"/>
          <w:szCs w:val="26"/>
        </w:rPr>
      </w:pPr>
      <w:r>
        <w:rPr>
          <w:sz w:val="26"/>
          <w:szCs w:val="26"/>
        </w:rPr>
        <w:t xml:space="preserve">для заочного голосования для принятия решений </w:t>
      </w:r>
      <w:r>
        <w:rPr>
          <w:sz w:val="26"/>
          <w:szCs w:val="26"/>
        </w:rPr>
      </w:r>
    </w:p>
    <w:p>
      <w:pPr>
        <w:pStyle w:val="996"/>
        <w:rPr>
          <w:sz w:val="26"/>
          <w:szCs w:val="26"/>
        </w:rPr>
      </w:pPr>
      <w:r>
        <w:rPr>
          <w:sz w:val="26"/>
          <w:szCs w:val="26"/>
        </w:rPr>
        <w:t xml:space="preserve">Правлением ПАО «Россети Сибирь»,</w:t>
      </w:r>
      <w:r>
        <w:rPr>
          <w:sz w:val="26"/>
          <w:szCs w:val="26"/>
        </w:rPr>
      </w:r>
    </w:p>
    <w:p>
      <w:pPr>
        <w:pStyle w:val="996"/>
        <w:rPr>
          <w:sz w:val="26"/>
          <w:szCs w:val="26"/>
        </w:rPr>
      </w:pPr>
      <w:r>
        <w:rPr>
          <w:sz w:val="26"/>
          <w:szCs w:val="26"/>
        </w:rPr>
        <w:t xml:space="preserve">проводимого _</w:t>
      </w:r>
      <w:r>
        <w:rPr>
          <w:sz w:val="26"/>
          <w:szCs w:val="26"/>
        </w:rPr>
        <w:t xml:space="preserve">_._</w:t>
      </w:r>
      <w:r>
        <w:rPr>
          <w:sz w:val="26"/>
          <w:szCs w:val="26"/>
        </w:rPr>
        <w:t xml:space="preserve">_.20__</w:t>
      </w:r>
      <w:r>
        <w:rPr>
          <w:sz w:val="26"/>
          <w:szCs w:val="26"/>
        </w:rPr>
      </w:r>
    </w:p>
    <w:p>
      <w:pPr>
        <w:pStyle w:val="996"/>
        <w:ind w:firstLine="567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</w:r>
      <w:r>
        <w:rPr>
          <w:b w:val="0"/>
          <w:sz w:val="26"/>
          <w:szCs w:val="26"/>
        </w:rPr>
      </w:r>
    </w:p>
    <w:p>
      <w:pPr>
        <w:pStyle w:val="996"/>
        <w:ind w:firstLine="567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</w:r>
      <w:r>
        <w:rPr>
          <w:b w:val="0"/>
          <w:sz w:val="26"/>
          <w:szCs w:val="26"/>
        </w:rPr>
      </w:r>
    </w:p>
    <w:p>
      <w:pPr>
        <w:pStyle w:val="996"/>
        <w:ind w:firstLine="567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ВОПРОС:</w:t>
      </w:r>
      <w:r>
        <w:rPr>
          <w:b w:val="0"/>
          <w:sz w:val="26"/>
          <w:szCs w:val="26"/>
        </w:rPr>
      </w:r>
    </w:p>
    <w:p>
      <w:pPr>
        <w:pStyle w:val="996"/>
        <w:ind w:firstLine="567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«……………»</w:t>
      </w:r>
      <w:r>
        <w:rPr>
          <w:b w:val="0"/>
          <w:sz w:val="26"/>
          <w:szCs w:val="26"/>
        </w:rPr>
      </w:r>
    </w:p>
    <w:p>
      <w:pPr>
        <w:pStyle w:val="996"/>
        <w:ind w:firstLine="567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</w:r>
      <w:r>
        <w:rPr>
          <w:b w:val="0"/>
          <w:sz w:val="26"/>
          <w:szCs w:val="26"/>
        </w:rPr>
      </w:r>
    </w:p>
    <w:p>
      <w:pPr>
        <w:pStyle w:val="996"/>
        <w:ind w:firstLine="567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РЕШЕНИЕ:</w:t>
      </w:r>
      <w:r>
        <w:rPr>
          <w:b w:val="0"/>
          <w:sz w:val="26"/>
          <w:szCs w:val="26"/>
        </w:rPr>
      </w:r>
    </w:p>
    <w:p>
      <w:pPr>
        <w:pStyle w:val="996"/>
        <w:ind w:firstLine="567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«……………»</w:t>
      </w:r>
      <w:r>
        <w:rPr>
          <w:b w:val="0"/>
          <w:sz w:val="26"/>
          <w:szCs w:val="26"/>
        </w:rPr>
      </w:r>
    </w:p>
    <w:p>
      <w:pPr>
        <w:jc w:val="both"/>
        <w:tabs>
          <w:tab w:val="left" w:pos="1080" w:leader="none"/>
        </w:tabs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</w:r>
      <w:r>
        <w:rPr>
          <w:rFonts w:ascii="Times New Roman" w:hAnsi="Times New Roman"/>
          <w:bCs/>
          <w:sz w:val="26"/>
          <w:szCs w:val="26"/>
        </w:rPr>
      </w:r>
    </w:p>
    <w:tbl>
      <w:tblPr>
        <w:tblW w:w="0" w:type="auto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993"/>
        <w:gridCol w:w="2409"/>
        <w:gridCol w:w="851"/>
        <w:gridCol w:w="2693"/>
      </w:tblGrid>
      <w:tr>
        <w:tblPrEx/>
        <w:trPr>
          <w:trHeight w:val="23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ind w:firstLine="846"/>
              <w:keepNext/>
              <w:rPr>
                <w:rFonts w:ascii="Times New Roman" w:hAnsi="Times New Roman"/>
                <w:b/>
                <w:bCs/>
                <w:sz w:val="26"/>
                <w:szCs w:val="26"/>
              </w:rPr>
              <w:outlineLvl w:val="2"/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ЗА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567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firstLine="704"/>
              <w:keepNext/>
              <w:rPr>
                <w:rFonts w:ascii="Times New Roman" w:hAnsi="Times New Roman"/>
                <w:b/>
                <w:bCs/>
                <w:sz w:val="26"/>
                <w:szCs w:val="26"/>
              </w:rPr>
              <w:outlineLvl w:val="3"/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ПРОТИВ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firstLine="567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keepNext/>
              <w:rPr>
                <w:rFonts w:ascii="Times New Roman" w:hAnsi="Times New Roman"/>
                <w:b/>
                <w:bCs/>
                <w:sz w:val="26"/>
                <w:szCs w:val="26"/>
              </w:rPr>
              <w:outlineLvl w:val="3"/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ВОЗДЕРЖАЛСЯ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</w:p>
        </w:tc>
      </w:tr>
    </w:tbl>
    <w:p>
      <w:pPr>
        <w:ind w:firstLine="567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567"/>
        <w:jc w:val="center"/>
        <w:rPr>
          <w:rFonts w:ascii="Times New Roman" w:hAnsi="Times New Roman"/>
          <w:i/>
          <w:sz w:val="26"/>
          <w:szCs w:val="26"/>
        </w:rPr>
        <w:pBdr>
          <w:bottom w:val="single" w:color="000000" w:sz="12" w:space="1"/>
        </w:pBdr>
      </w:pPr>
      <w:r>
        <w:rPr>
          <w:rFonts w:ascii="Times New Roman" w:hAnsi="Times New Roman"/>
          <w:i/>
          <w:sz w:val="26"/>
          <w:szCs w:val="26"/>
        </w:rPr>
        <w:t xml:space="preserve">(оставьте не зачеркнутым Ваш вариант ответа)</w:t>
      </w:r>
      <w:r>
        <w:rPr>
          <w:rFonts w:ascii="Times New Roman" w:hAnsi="Times New Roman"/>
          <w:i/>
          <w:sz w:val="26"/>
          <w:szCs w:val="26"/>
        </w:rPr>
      </w:r>
    </w:p>
    <w:p>
      <w:pPr>
        <w:pStyle w:val="99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</w:r>
      <w:r>
        <w:rPr>
          <w:b w:val="0"/>
          <w:sz w:val="26"/>
          <w:szCs w:val="26"/>
        </w:rPr>
      </w:r>
    </w:p>
    <w:p>
      <w:pPr>
        <w:pStyle w:val="99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</w:r>
      <w:r>
        <w:rPr>
          <w:b w:val="0"/>
          <w:sz w:val="26"/>
          <w:szCs w:val="26"/>
        </w:rPr>
      </w:r>
    </w:p>
    <w:p>
      <w:pPr>
        <w:pStyle w:val="996"/>
        <w:ind w:firstLine="51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Заполненный и подписанный опросный лист направляется в оригинале или по электронной почте </w:t>
      </w:r>
      <w:r>
        <w:rPr>
          <w:sz w:val="26"/>
          <w:szCs w:val="26"/>
        </w:rPr>
        <w:t xml:space="preserve">________________</w:t>
      </w:r>
      <w:r>
        <w:rPr>
          <w:b w:val="0"/>
          <w:sz w:val="26"/>
          <w:szCs w:val="26"/>
        </w:rPr>
        <w:t xml:space="preserve"> в срок не позднее </w:t>
      </w:r>
      <w:r>
        <w:rPr>
          <w:b w:val="0"/>
          <w:sz w:val="26"/>
          <w:szCs w:val="26"/>
        </w:rPr>
        <w:br/>
        <w:t xml:space="preserve">_________________</w:t>
      </w:r>
      <w:r>
        <w:rPr>
          <w:sz w:val="26"/>
          <w:szCs w:val="26"/>
        </w:rPr>
        <w:t xml:space="preserve">. </w:t>
      </w:r>
      <w:r>
        <w:rPr>
          <w:b w:val="0"/>
          <w:sz w:val="26"/>
          <w:szCs w:val="26"/>
        </w:rPr>
      </w:r>
    </w:p>
    <w:p>
      <w:pPr>
        <w:pStyle w:val="996"/>
        <w:ind w:firstLine="510"/>
        <w:jc w:val="both"/>
        <w:rPr>
          <w:b w:val="0"/>
          <w:sz w:val="20"/>
          <w:szCs w:val="26"/>
        </w:rPr>
      </w:pPr>
      <w:r>
        <w:rPr>
          <w:b w:val="0"/>
          <w:sz w:val="20"/>
          <w:szCs w:val="26"/>
        </w:rPr>
        <w:t xml:space="preserve">/</w:t>
      </w:r>
      <w:r>
        <w:rPr>
          <w:b w:val="0"/>
          <w:sz w:val="20"/>
          <w:szCs w:val="26"/>
        </w:rPr>
        <w:t xml:space="preserve">дата, время</w:t>
      </w:r>
      <w:r>
        <w:rPr>
          <w:b w:val="0"/>
          <w:sz w:val="20"/>
          <w:szCs w:val="26"/>
        </w:rPr>
        <w:t xml:space="preserve">/</w:t>
      </w:r>
      <w:r>
        <w:rPr>
          <w:b w:val="0"/>
          <w:sz w:val="20"/>
          <w:szCs w:val="26"/>
        </w:rPr>
      </w:r>
    </w:p>
    <w:p>
      <w:pPr>
        <w:pStyle w:val="996"/>
        <w:ind w:firstLine="51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</w:r>
      <w:r>
        <w:rPr>
          <w:b w:val="0"/>
          <w:sz w:val="26"/>
          <w:szCs w:val="26"/>
        </w:rPr>
      </w:r>
    </w:p>
    <w:p>
      <w:pPr>
        <w:pStyle w:val="996"/>
        <w:ind w:firstLine="51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Оригинал опросного листа просьба направить по адресу: ______________.</w:t>
      </w:r>
      <w:r>
        <w:rPr>
          <w:b w:val="0"/>
          <w:sz w:val="26"/>
          <w:szCs w:val="26"/>
        </w:rPr>
      </w:r>
    </w:p>
    <w:p>
      <w:pPr>
        <w:pStyle w:val="996"/>
        <w:ind w:firstLine="51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Опросный лист, поступивший по истечении указанного срока, не учитывается при определении кворума для принятия решений Правлением Общества, а также при подведении результатов (итогов) голосования.</w:t>
      </w:r>
      <w:r>
        <w:rPr>
          <w:b w:val="0"/>
          <w:sz w:val="26"/>
          <w:szCs w:val="26"/>
        </w:rPr>
      </w:r>
    </w:p>
    <w:p>
      <w:pPr>
        <w:pStyle w:val="99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</w:r>
      <w:r>
        <w:rPr>
          <w:b w:val="0"/>
          <w:sz w:val="26"/>
          <w:szCs w:val="26"/>
        </w:rPr>
      </w:r>
    </w:p>
    <w:p>
      <w:pPr>
        <w:pStyle w:val="99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</w:r>
      <w:r>
        <w:rPr>
          <w:b w:val="0"/>
          <w:sz w:val="26"/>
          <w:szCs w:val="26"/>
        </w:rPr>
      </w:r>
    </w:p>
    <w:p>
      <w:pPr>
        <w:pStyle w:val="99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</w:r>
      <w:r>
        <w:rPr>
          <w:b w:val="0"/>
          <w:sz w:val="26"/>
          <w:szCs w:val="26"/>
        </w:rPr>
      </w:r>
    </w:p>
    <w:p>
      <w:pPr>
        <w:pStyle w:val="99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</w:r>
      <w:r>
        <w:rPr>
          <w:b w:val="0"/>
          <w:sz w:val="26"/>
          <w:szCs w:val="26"/>
        </w:rPr>
      </w:r>
    </w:p>
    <w:p>
      <w:pPr>
        <w:spacing w:after="0" w:line="240" w:lineRule="auto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</w:rPr>
        <w:t xml:space="preserve">Член Правления                          </w:t>
      </w:r>
      <w:r>
        <w:rPr>
          <w:rFonts w:ascii="Times New Roman" w:hAnsi="Times New Roman"/>
          <w:b/>
          <w:sz w:val="26"/>
          <w:szCs w:val="26"/>
          <w:u w:val="single"/>
        </w:rPr>
        <w:tab/>
        <w:t xml:space="preserve">     ________________</w:t>
      </w:r>
      <w:r>
        <w:rPr>
          <w:rFonts w:ascii="Times New Roman" w:hAnsi="Times New Roman"/>
          <w:b/>
          <w:sz w:val="26"/>
          <w:szCs w:val="26"/>
        </w:rPr>
        <w:t xml:space="preserve"> / </w:t>
      </w:r>
      <w:r>
        <w:rPr>
          <w:rFonts w:ascii="Times New Roman" w:hAnsi="Times New Roman"/>
          <w:b/>
          <w:sz w:val="26"/>
          <w:szCs w:val="26"/>
          <w:u w:val="single"/>
        </w:rPr>
        <w:t xml:space="preserve">_____________ ____</w:t>
      </w:r>
      <w:r>
        <w:rPr>
          <w:rFonts w:ascii="Times New Roman" w:hAnsi="Times New Roman"/>
          <w:b/>
          <w:sz w:val="26"/>
          <w:szCs w:val="26"/>
          <w:u w:val="single"/>
        </w:rPr>
      </w:r>
    </w:p>
    <w:p>
      <w:pPr>
        <w:ind w:right="20"/>
        <w:spacing w:after="0"/>
        <w:widowControl w:val="off"/>
        <w:rPr>
          <w:rFonts w:ascii="Times New Roman" w:hAnsi="Times New Roman"/>
          <w:sz w:val="18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</w:t>
      </w:r>
      <w:r>
        <w:rPr>
          <w:rFonts w:ascii="Times New Roman" w:hAnsi="Times New Roman"/>
          <w:sz w:val="18"/>
          <w:szCs w:val="26"/>
        </w:rPr>
        <w:t xml:space="preserve">(подпись)</w:t>
      </w:r>
      <w:r>
        <w:rPr>
          <w:rFonts w:ascii="Times New Roman" w:hAnsi="Times New Roman"/>
          <w:sz w:val="18"/>
          <w:szCs w:val="26"/>
        </w:rPr>
        <w:tab/>
        <w:t xml:space="preserve">                                       </w:t>
      </w:r>
      <w:r>
        <w:rPr>
          <w:rFonts w:ascii="Times New Roman" w:hAnsi="Times New Roman"/>
          <w:sz w:val="18"/>
          <w:szCs w:val="26"/>
        </w:rPr>
        <w:t xml:space="preserve">   (</w:t>
      </w:r>
      <w:r>
        <w:rPr>
          <w:rFonts w:ascii="Times New Roman" w:hAnsi="Times New Roman"/>
          <w:sz w:val="18"/>
          <w:szCs w:val="26"/>
        </w:rPr>
        <w:t xml:space="preserve">Ф.И.О.)</w:t>
      </w:r>
      <w:r>
        <w:rPr>
          <w:rFonts w:ascii="Times New Roman" w:hAnsi="Times New Roman"/>
          <w:sz w:val="18"/>
          <w:szCs w:val="26"/>
        </w:rPr>
      </w:r>
    </w:p>
    <w:p>
      <w:pPr>
        <w:ind w:right="20"/>
        <w:spacing w:after="0"/>
        <w:widowControl w:val="off"/>
        <w:rPr>
          <w:rFonts w:ascii="Times New Roman" w:hAnsi="Times New Roman"/>
          <w:sz w:val="18"/>
          <w:szCs w:val="26"/>
        </w:rPr>
      </w:pPr>
      <w:r>
        <w:rPr>
          <w:rFonts w:ascii="Times New Roman" w:hAnsi="Times New Roman"/>
          <w:sz w:val="18"/>
          <w:szCs w:val="26"/>
        </w:rPr>
      </w:r>
      <w:r>
        <w:rPr>
          <w:rFonts w:ascii="Times New Roman" w:hAnsi="Times New Roman"/>
          <w:sz w:val="18"/>
          <w:szCs w:val="26"/>
        </w:rPr>
      </w:r>
    </w:p>
    <w:p>
      <w:pPr>
        <w:ind w:right="20"/>
        <w:spacing w:after="0"/>
        <w:widowControl w:val="off"/>
        <w:rPr>
          <w:rFonts w:ascii="Times New Roman" w:hAnsi="Times New Roman"/>
          <w:sz w:val="18"/>
          <w:szCs w:val="26"/>
        </w:rPr>
      </w:pPr>
      <w:r>
        <w:rPr>
          <w:rFonts w:ascii="Times New Roman" w:hAnsi="Times New Roman"/>
          <w:sz w:val="18"/>
          <w:szCs w:val="26"/>
        </w:rPr>
      </w:r>
      <w:r>
        <w:rPr>
          <w:rFonts w:ascii="Times New Roman" w:hAnsi="Times New Roman"/>
          <w:sz w:val="18"/>
          <w:szCs w:val="26"/>
        </w:rPr>
      </w:r>
    </w:p>
    <w:p>
      <w:pPr>
        <w:ind w:right="20"/>
        <w:jc w:val="center"/>
        <w:widowControl w:val="off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0"/>
        </w:rPr>
        <w:t xml:space="preserve">БЕЗ ПОДПИСИ ЧЛЕНА ПРАВЛЕНИЯ ОПРОСНЫЙ ЛИСТ ЯВЛЯЕТСЯ НЕДЕЙСТВИТЕЛЬНЫМ</w:t>
      </w:r>
      <w:r>
        <w:rPr>
          <w:rFonts w:ascii="Times New Roman" w:hAnsi="Times New Roman"/>
          <w:b/>
          <w:sz w:val="26"/>
          <w:szCs w:val="26"/>
        </w:rPr>
      </w:r>
    </w:p>
    <w:p>
      <w:pPr>
        <w:ind w:right="20"/>
        <w:spacing w:after="0"/>
        <w:widowControl w:val="off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sectPr>
      <w:footnotePr/>
      <w:endnotePr/>
      <w:type w:val="nextPage"/>
      <w:pgSz w:w="11909" w:h="16838" w:orient="portrait"/>
      <w:pgMar w:top="1134" w:right="851" w:bottom="1134" w:left="1418" w:header="0" w:footer="6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Verdana">
    <w:panose1 w:val="020B0604030504040204"/>
  </w:font>
  <w:font w:name="Courier New">
    <w:panose1 w:val="02070309020205020404"/>
  </w:font>
  <w:font w:name="Cambria">
    <w:panose1 w:val="02040503050406030204"/>
  </w:font>
  <w:font w:name="Tahoma">
    <w:panose1 w:val="020B0604030504040204"/>
  </w:font>
  <w:font w:name="MS Mincho">
    <w:panose1 w:val="020206090402050803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after="0" w:line="240" w:lineRule="auto"/>
      <w:tabs>
        <w:tab w:val="center" w:pos="4153" w:leader="none"/>
        <w:tab w:val="right" w:pos="9356" w:leader="none"/>
      </w:tabs>
      <w:rPr>
        <w:rFonts w:ascii="Times New Roman" w:hAnsi="Times New Roman" w:eastAsia="Times New Roman"/>
        <w:i/>
        <w:szCs w:val="20"/>
        <w:lang w:eastAsia="ru-RU"/>
      </w:rPr>
    </w:pPr>
    <w:r>
      <w:rPr>
        <w:rFonts w:ascii="Times New Roman" w:hAnsi="Times New Roman" w:eastAsia="Times New Roman"/>
        <w:i/>
        <w:szCs w:val="20"/>
        <w:lang w:eastAsia="ru-RU"/>
      </w:rPr>
    </w:r>
    <w:r>
      <w:rPr>
        <w:rFonts w:eastAsia="Times New Roman"/>
        <w:lang w:eastAsia="ru-RU"/>
      </w:rPr>
    </w:r>
    <w:r>
      <w:rPr>
        <w:rFonts w:ascii="Times New Roman" w:hAnsi="Times New Roman" w:eastAsia="Times New Roman"/>
        <w:i/>
        <w:szCs w:val="20"/>
        <w:lang w:eastAsia="ru-RU"/>
      </w:rPr>
    </w:r>
  </w:p>
  <w:p>
    <w:pPr>
      <w:pStyle w:val="989"/>
      <w:jc w:val="right"/>
    </w:pPr>
    <w:r/>
    <w:r/>
  </w:p>
  <w:p>
    <w:pPr>
      <w:pStyle w:val="98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5"/>
      <w:jc w:val="center"/>
    </w:pPr>
    <w:r/>
    <w:r/>
  </w:p>
  <w:p>
    <w:pPr>
      <w:pStyle w:val="985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</w:r>
    <w:r>
      <w:rPr>
        <w:rFonts w:ascii="Times New Roman" w:hAnsi="Times New Roman" w:cs="Times New Roman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65535"/>
      <w:numFmt w:val="bullet"/>
      <w:isLgl w:val="false"/>
      <w:suff w:val="tab"/>
      <w:lvlText w:val="-"/>
      <w:lvlJc w:val="left"/>
      <w:pPr>
        <w:ind w:left="36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3"/>
      <w:numFmt w:val="bullet"/>
      <w:isLgl w:val="false"/>
      <w:suff w:val="tab"/>
      <w:lvlText w:val="-"/>
      <w:lvlJc w:val="left"/>
      <w:pPr>
        <w:ind w:left="1287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207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79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1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23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95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67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39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1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833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sz w:val="22"/>
        <w:szCs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6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5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</w:pPr>
      <w:rPr>
        <w:b w:val="0"/>
        <w:sz w:val="26"/>
        <w:szCs w:val="26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ahoma" w:hAnsi="Tahoma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ahoma" w:hAnsi="Tahoma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3"/>
      <w:numFmt w:val="bullet"/>
      <w:isLgl w:val="false"/>
      <w:suff w:val="tab"/>
      <w:lvlText w:val="-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016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66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168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312" w:hanging="216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5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isLgl w:val="false"/>
      <w:suff w:val="tab"/>
      <w:lvlText w:val="-"/>
      <w:lvlJc w:val="left"/>
      <w:pPr>
        <w:ind w:left="1639" w:hanging="504"/>
      </w:pPr>
      <w:rPr>
        <w:rFonts w:hint="default" w:ascii="Tahoma" w:hAnsi="Tahoma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ahoma" w:hAnsi="Tahoma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510" w:hanging="51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multiLevelType w:val="hybridMultilevel"/>
    <w:lvl w:ilvl="0">
      <w:start w:val="65535"/>
      <w:numFmt w:val="bullet"/>
      <w:isLgl w:val="false"/>
      <w:suff w:val="tab"/>
      <w:lvlText w:val="-"/>
      <w:lvlJc w:val="left"/>
      <w:pPr>
        <w:ind w:left="1429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2073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79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1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23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95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67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39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1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833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4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5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isLgl w:val="false"/>
      <w:suff w:val="tab"/>
      <w:lvlText w:val="-"/>
      <w:lvlJc w:val="left"/>
      <w:pPr>
        <w:ind w:left="1224" w:hanging="504"/>
      </w:pPr>
      <w:rPr>
        <w:rFonts w:hint="default" w:ascii="Tahoma" w:hAnsi="Tahoma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hint="default" w:eastAsia="Times New Roman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13" w:hanging="720"/>
      </w:pPr>
      <w:rPr>
        <w:rFonts w:hint="default"/>
        <w:b w:val="0"/>
        <w:sz w:val="26"/>
        <w:szCs w:val="26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low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russianLower"/>
      <w:isLgl w:val="false"/>
      <w:suff w:val="tab"/>
      <w:lvlText w:val="%5)"/>
      <w:lvlJc w:val="left"/>
      <w:pPr>
        <w:ind w:left="2771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2073" w:hanging="360"/>
      </w:pPr>
      <w:rPr>
        <w:rFonts w:hint="default" w:ascii="Tahoma" w:hAnsi="Tahoma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279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1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23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95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67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39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1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833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3"/>
      <w:numFmt w:val="bullet"/>
      <w:isLgl w:val="false"/>
      <w:suff w:val="tab"/>
      <w:lvlText w:val="-"/>
      <w:lvlJc w:val="left"/>
      <w:pPr>
        <w:ind w:left="1287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2160" w:hanging="360"/>
      </w:pPr>
      <w:rPr>
        <w:rFonts w:hint="default" w:ascii="Tahoma" w:hAnsi="Tahoma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low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3"/>
      <w:numFmt w:val="bullet"/>
      <w:isLgl w:val="false"/>
      <w:suff w:val="tab"/>
      <w:lvlText w:val="-"/>
      <w:lvlJc w:val="left"/>
      <w:pPr>
        <w:ind w:left="1287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2160" w:hanging="360"/>
      </w:pPr>
      <w:rPr>
        <w:rFonts w:hint="default" w:ascii="Tahoma" w:hAnsi="Tahoma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-"/>
      <w:lvlJc w:val="left"/>
      <w:pPr>
        <w:ind w:left="3600" w:hanging="360"/>
      </w:pPr>
      <w:rPr>
        <w:rFonts w:hint="default" w:ascii="Tahoma" w:hAnsi="Tahoma"/>
        <w:b w:val="0"/>
      </w:rPr>
    </w:lvl>
    <w:lvl w:ilvl="3">
      <w:start w:val="1"/>
      <w:numFmt w:val="bullet"/>
      <w:isLgl w:val="false"/>
      <w:suff w:val="tab"/>
      <w:lvlText w:val=""/>
      <w:lvlJc w:val="left"/>
      <w:pPr>
        <w:ind w:left="43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4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ahoma" w:hAnsi="Tahoma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-"/>
      <w:lvlJc w:val="left"/>
      <w:pPr>
        <w:ind w:left="3478" w:hanging="360"/>
      </w:pPr>
      <w:rPr>
        <w:rFonts w:hint="default" w:ascii="Tahoma" w:hAnsi="Tahoma"/>
        <w:b w:val="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5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</w:pPr>
      <w:rPr>
        <w:b w:val="0"/>
        <w:sz w:val="22"/>
        <w:szCs w:val="22"/>
      </w:rPr>
    </w:lvl>
    <w:lvl w:ilvl="2">
      <w:start w:val="3"/>
      <w:numFmt w:val="bullet"/>
      <w:isLgl w:val="false"/>
      <w:suff w:val="tab"/>
      <w:lvlText w:val="-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3">
    <w:multiLevelType w:val="hybridMultilevel"/>
    <w:lvl w:ilvl="0">
      <w:start w:val="1"/>
      <w:numFmt w:val="upperLetter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4">
    <w:multiLevelType w:val="hybridMultilevel"/>
    <w:lvl w:ilvl="0">
      <w:start w:val="1"/>
      <w:numFmt w:val="low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ahoma" w:hAnsi="Tahoma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6"/>
  </w:num>
  <w:num w:numId="3">
    <w:abstractNumId w:val="24"/>
  </w:num>
  <w:num w:numId="4">
    <w:abstractNumId w:val="25"/>
  </w:num>
  <w:num w:numId="5">
    <w:abstractNumId w:val="12"/>
  </w:num>
  <w:num w:numId="6">
    <w:abstractNumId w:val="43"/>
  </w:num>
  <w:num w:numId="7">
    <w:abstractNumId w:val="6"/>
  </w:num>
  <w:num w:numId="8">
    <w:abstractNumId w:val="15"/>
  </w:num>
  <w:num w:numId="9">
    <w:abstractNumId w:val="37"/>
  </w:num>
  <w:num w:numId="10">
    <w:abstractNumId w:val="23"/>
  </w:num>
  <w:num w:numId="11">
    <w:abstractNumId w:val="21"/>
  </w:num>
  <w:num w:numId="12">
    <w:abstractNumId w:val="16"/>
  </w:num>
  <w:num w:numId="13">
    <w:abstractNumId w:val="47"/>
  </w:num>
  <w:num w:numId="14">
    <w:abstractNumId w:val="28"/>
  </w:num>
  <w:num w:numId="15">
    <w:abstractNumId w:val="34"/>
  </w:num>
  <w:num w:numId="16">
    <w:abstractNumId w:val="44"/>
  </w:num>
  <w:num w:numId="17">
    <w:abstractNumId w:val="20"/>
  </w:num>
  <w:num w:numId="18">
    <w:abstractNumId w:val="9"/>
  </w:num>
  <w:num w:numId="19">
    <w:abstractNumId w:val="38"/>
  </w:num>
  <w:num w:numId="20">
    <w:abstractNumId w:val="46"/>
  </w:num>
  <w:num w:numId="21">
    <w:abstractNumId w:val="33"/>
  </w:num>
  <w:num w:numId="22">
    <w:abstractNumId w:val="10"/>
  </w:num>
  <w:num w:numId="23">
    <w:abstractNumId w:val="36"/>
  </w:num>
  <w:num w:numId="24">
    <w:abstractNumId w:val="31"/>
  </w:num>
  <w:num w:numId="25">
    <w:abstractNumId w:val="35"/>
  </w:num>
  <w:num w:numId="26">
    <w:abstractNumId w:val="42"/>
  </w:num>
  <w:num w:numId="27">
    <w:abstractNumId w:val="11"/>
  </w:num>
  <w:num w:numId="28">
    <w:abstractNumId w:val="1"/>
  </w:num>
  <w:num w:numId="29">
    <w:abstractNumId w:val="32"/>
  </w:num>
  <w:num w:numId="30">
    <w:abstractNumId w:val="14"/>
  </w:num>
  <w:num w:numId="31">
    <w:abstractNumId w:val="18"/>
  </w:num>
  <w:num w:numId="32">
    <w:abstractNumId w:val="0"/>
  </w:num>
  <w:num w:numId="33">
    <w:abstractNumId w:val="2"/>
  </w:num>
  <w:num w:numId="34">
    <w:abstractNumId w:val="19"/>
  </w:num>
  <w:num w:numId="35">
    <w:abstractNumId w:val="45"/>
  </w:num>
  <w:num w:numId="36">
    <w:abstractNumId w:val="30"/>
  </w:num>
  <w:num w:numId="37">
    <w:abstractNumId w:val="41"/>
  </w:num>
  <w:num w:numId="38">
    <w:abstractNumId w:val="39"/>
  </w:num>
  <w:num w:numId="39">
    <w:abstractNumId w:val="5"/>
  </w:num>
  <w:num w:numId="40">
    <w:abstractNumId w:val="29"/>
  </w:num>
  <w:num w:numId="41">
    <w:abstractNumId w:val="48"/>
  </w:num>
  <w:num w:numId="42">
    <w:abstractNumId w:val="13"/>
  </w:num>
  <w:num w:numId="43">
    <w:abstractNumId w:val="27"/>
  </w:num>
  <w:num w:numId="44">
    <w:abstractNumId w:val="22"/>
  </w:num>
  <w:num w:numId="45">
    <w:abstractNumId w:val="4"/>
  </w:num>
  <w:num w:numId="46">
    <w:abstractNumId w:val="17"/>
  </w:num>
  <w:num w:numId="47">
    <w:abstractNumId w:val="40"/>
  </w:num>
  <w:num w:numId="48">
    <w:abstractNumId w:val="3"/>
  </w:num>
  <w:num w:numId="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809"/>
    <w:link w:val="800"/>
    <w:uiPriority w:val="9"/>
    <w:rPr>
      <w:rFonts w:ascii="Arial" w:hAnsi="Arial" w:eastAsia="Arial" w:cs="Arial"/>
      <w:sz w:val="40"/>
      <w:szCs w:val="40"/>
    </w:rPr>
  </w:style>
  <w:style w:type="character" w:styleId="20">
    <w:name w:val="Heading 4 Char"/>
    <w:basedOn w:val="809"/>
    <w:link w:val="803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809"/>
    <w:link w:val="804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809"/>
    <w:link w:val="805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809"/>
    <w:link w:val="8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809"/>
    <w:link w:val="807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809"/>
    <w:link w:val="808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809"/>
    <w:link w:val="822"/>
    <w:uiPriority w:val="10"/>
    <w:rPr>
      <w:sz w:val="48"/>
      <w:szCs w:val="48"/>
    </w:rPr>
  </w:style>
  <w:style w:type="character" w:styleId="37">
    <w:name w:val="Subtitle Char"/>
    <w:basedOn w:val="809"/>
    <w:link w:val="824"/>
    <w:uiPriority w:val="11"/>
    <w:rPr>
      <w:sz w:val="24"/>
      <w:szCs w:val="24"/>
    </w:rPr>
  </w:style>
  <w:style w:type="character" w:styleId="39">
    <w:name w:val="Quote Char"/>
    <w:link w:val="826"/>
    <w:uiPriority w:val="29"/>
    <w:rPr>
      <w:i/>
    </w:rPr>
  </w:style>
  <w:style w:type="character" w:styleId="41">
    <w:name w:val="Intense Quote Char"/>
    <w:link w:val="828"/>
    <w:uiPriority w:val="30"/>
    <w:rPr>
      <w:i/>
    </w:rPr>
  </w:style>
  <w:style w:type="character" w:styleId="179">
    <w:name w:val="Endnote Text Char"/>
    <w:link w:val="962"/>
    <w:uiPriority w:val="99"/>
    <w:rPr>
      <w:sz w:val="20"/>
    </w:rPr>
  </w:style>
  <w:style w:type="paragraph" w:styleId="799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800">
    <w:name w:val="Heading 1"/>
    <w:basedOn w:val="799"/>
    <w:next w:val="799"/>
    <w:link w:val="812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801">
    <w:name w:val="Heading 2"/>
    <w:basedOn w:val="799"/>
    <w:next w:val="799"/>
    <w:link w:val="995"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MS Mincho"/>
      <w:b/>
      <w:caps/>
      <w:sz w:val="28"/>
      <w:szCs w:val="24"/>
      <w:lang w:eastAsia="ru-RU"/>
    </w:rPr>
  </w:style>
  <w:style w:type="paragraph" w:styleId="802">
    <w:name w:val="Heading 3"/>
    <w:basedOn w:val="799"/>
    <w:next w:val="799"/>
    <w:link w:val="998"/>
    <w:uiPriority w:val="9"/>
    <w:unhideWhenUsed/>
    <w:qFormat/>
    <w:pPr>
      <w:keepLines/>
      <w:keepNext/>
      <w:spacing w:before="200" w:after="0"/>
      <w:outlineLvl w:val="2"/>
    </w:pPr>
    <w:rPr>
      <w:rFonts w:ascii="Cambria" w:hAnsi="Cambria" w:eastAsia="Times New Roman"/>
      <w:b/>
      <w:bCs/>
      <w:color w:val="4f81bd"/>
    </w:rPr>
  </w:style>
  <w:style w:type="paragraph" w:styleId="803">
    <w:name w:val="Heading 4"/>
    <w:basedOn w:val="799"/>
    <w:next w:val="799"/>
    <w:link w:val="815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04">
    <w:name w:val="Heading 5"/>
    <w:basedOn w:val="799"/>
    <w:next w:val="799"/>
    <w:link w:val="816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05">
    <w:name w:val="Heading 6"/>
    <w:basedOn w:val="799"/>
    <w:next w:val="799"/>
    <w:link w:val="817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806">
    <w:name w:val="Heading 7"/>
    <w:basedOn w:val="799"/>
    <w:next w:val="799"/>
    <w:link w:val="81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807">
    <w:name w:val="Heading 8"/>
    <w:basedOn w:val="799"/>
    <w:next w:val="799"/>
    <w:link w:val="819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808">
    <w:name w:val="Heading 9"/>
    <w:basedOn w:val="799"/>
    <w:next w:val="799"/>
    <w:link w:val="820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9" w:default="1">
    <w:name w:val="Default Paragraph Font"/>
    <w:uiPriority w:val="1"/>
    <w:semiHidden/>
    <w:unhideWhenUsed/>
  </w:style>
  <w:style w:type="table" w:styleId="81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1" w:default="1">
    <w:name w:val="No List"/>
    <w:uiPriority w:val="99"/>
    <w:semiHidden/>
    <w:unhideWhenUsed/>
  </w:style>
  <w:style w:type="character" w:styleId="812" w:customStyle="1">
    <w:name w:val="Заголовок 1 Знак"/>
    <w:basedOn w:val="809"/>
    <w:link w:val="800"/>
    <w:uiPriority w:val="9"/>
    <w:rPr>
      <w:rFonts w:ascii="Arial" w:hAnsi="Arial" w:eastAsia="Arial" w:cs="Arial"/>
      <w:sz w:val="40"/>
      <w:szCs w:val="40"/>
    </w:rPr>
  </w:style>
  <w:style w:type="character" w:styleId="813" w:customStyle="1">
    <w:name w:val="Heading 2 Char"/>
    <w:basedOn w:val="809"/>
    <w:uiPriority w:val="9"/>
    <w:rPr>
      <w:rFonts w:ascii="Arial" w:hAnsi="Arial" w:eastAsia="Arial" w:cs="Arial"/>
      <w:sz w:val="34"/>
    </w:rPr>
  </w:style>
  <w:style w:type="character" w:styleId="814" w:customStyle="1">
    <w:name w:val="Heading 3 Char"/>
    <w:basedOn w:val="809"/>
    <w:uiPriority w:val="9"/>
    <w:rPr>
      <w:rFonts w:ascii="Arial" w:hAnsi="Arial" w:eastAsia="Arial" w:cs="Arial"/>
      <w:sz w:val="30"/>
      <w:szCs w:val="30"/>
    </w:rPr>
  </w:style>
  <w:style w:type="character" w:styleId="815" w:customStyle="1">
    <w:name w:val="Заголовок 4 Знак"/>
    <w:basedOn w:val="809"/>
    <w:link w:val="803"/>
    <w:uiPriority w:val="9"/>
    <w:rPr>
      <w:rFonts w:ascii="Arial" w:hAnsi="Arial" w:eastAsia="Arial" w:cs="Arial"/>
      <w:b/>
      <w:bCs/>
      <w:sz w:val="26"/>
      <w:szCs w:val="26"/>
    </w:rPr>
  </w:style>
  <w:style w:type="character" w:styleId="816" w:customStyle="1">
    <w:name w:val="Заголовок 5 Знак"/>
    <w:basedOn w:val="809"/>
    <w:link w:val="804"/>
    <w:uiPriority w:val="9"/>
    <w:rPr>
      <w:rFonts w:ascii="Arial" w:hAnsi="Arial" w:eastAsia="Arial" w:cs="Arial"/>
      <w:b/>
      <w:bCs/>
      <w:sz w:val="24"/>
      <w:szCs w:val="24"/>
    </w:rPr>
  </w:style>
  <w:style w:type="character" w:styleId="817" w:customStyle="1">
    <w:name w:val="Заголовок 6 Знак"/>
    <w:basedOn w:val="809"/>
    <w:link w:val="805"/>
    <w:uiPriority w:val="9"/>
    <w:rPr>
      <w:rFonts w:ascii="Arial" w:hAnsi="Arial" w:eastAsia="Arial" w:cs="Arial"/>
      <w:b/>
      <w:bCs/>
      <w:sz w:val="22"/>
      <w:szCs w:val="22"/>
    </w:rPr>
  </w:style>
  <w:style w:type="character" w:styleId="818" w:customStyle="1">
    <w:name w:val="Заголовок 7 Знак"/>
    <w:basedOn w:val="809"/>
    <w:link w:val="8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9" w:customStyle="1">
    <w:name w:val="Заголовок 8 Знак"/>
    <w:basedOn w:val="809"/>
    <w:link w:val="807"/>
    <w:uiPriority w:val="9"/>
    <w:rPr>
      <w:rFonts w:ascii="Arial" w:hAnsi="Arial" w:eastAsia="Arial" w:cs="Arial"/>
      <w:i/>
      <w:iCs/>
      <w:sz w:val="22"/>
      <w:szCs w:val="22"/>
    </w:rPr>
  </w:style>
  <w:style w:type="character" w:styleId="820" w:customStyle="1">
    <w:name w:val="Заголовок 9 Знак"/>
    <w:basedOn w:val="809"/>
    <w:link w:val="808"/>
    <w:uiPriority w:val="9"/>
    <w:rPr>
      <w:rFonts w:ascii="Arial" w:hAnsi="Arial" w:eastAsia="Arial" w:cs="Arial"/>
      <w:i/>
      <w:iCs/>
      <w:sz w:val="21"/>
      <w:szCs w:val="21"/>
    </w:rPr>
  </w:style>
  <w:style w:type="paragraph" w:styleId="821">
    <w:name w:val="No Spacing"/>
    <w:uiPriority w:val="1"/>
    <w:qFormat/>
  </w:style>
  <w:style w:type="paragraph" w:styleId="822">
    <w:name w:val="Title"/>
    <w:basedOn w:val="799"/>
    <w:next w:val="799"/>
    <w:link w:val="823"/>
    <w:uiPriority w:val="10"/>
    <w:qFormat/>
    <w:pPr>
      <w:contextualSpacing/>
      <w:spacing w:before="300"/>
    </w:pPr>
    <w:rPr>
      <w:sz w:val="48"/>
      <w:szCs w:val="48"/>
    </w:rPr>
  </w:style>
  <w:style w:type="character" w:styleId="823" w:customStyle="1">
    <w:name w:val="Заголовок Знак"/>
    <w:basedOn w:val="809"/>
    <w:link w:val="822"/>
    <w:uiPriority w:val="10"/>
    <w:rPr>
      <w:sz w:val="48"/>
      <w:szCs w:val="48"/>
    </w:rPr>
  </w:style>
  <w:style w:type="paragraph" w:styleId="824">
    <w:name w:val="Subtitle"/>
    <w:basedOn w:val="799"/>
    <w:next w:val="799"/>
    <w:link w:val="825"/>
    <w:uiPriority w:val="11"/>
    <w:qFormat/>
    <w:pPr>
      <w:spacing w:before="200"/>
    </w:pPr>
    <w:rPr>
      <w:sz w:val="24"/>
      <w:szCs w:val="24"/>
    </w:rPr>
  </w:style>
  <w:style w:type="character" w:styleId="825" w:customStyle="1">
    <w:name w:val="Подзаголовок Знак"/>
    <w:basedOn w:val="809"/>
    <w:link w:val="824"/>
    <w:uiPriority w:val="11"/>
    <w:rPr>
      <w:sz w:val="24"/>
      <w:szCs w:val="24"/>
    </w:rPr>
  </w:style>
  <w:style w:type="paragraph" w:styleId="826">
    <w:name w:val="Quote"/>
    <w:basedOn w:val="799"/>
    <w:next w:val="799"/>
    <w:link w:val="827"/>
    <w:uiPriority w:val="29"/>
    <w:qFormat/>
    <w:pPr>
      <w:ind w:left="720" w:right="720"/>
    </w:pPr>
    <w:rPr>
      <w:i/>
    </w:rPr>
  </w:style>
  <w:style w:type="character" w:styleId="827" w:customStyle="1">
    <w:name w:val="Цитата 2 Знак"/>
    <w:link w:val="826"/>
    <w:uiPriority w:val="29"/>
    <w:rPr>
      <w:i/>
    </w:rPr>
  </w:style>
  <w:style w:type="paragraph" w:styleId="828">
    <w:name w:val="Intense Quote"/>
    <w:basedOn w:val="799"/>
    <w:next w:val="799"/>
    <w:link w:val="82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9" w:customStyle="1">
    <w:name w:val="Выделенная цитата Знак"/>
    <w:link w:val="828"/>
    <w:uiPriority w:val="30"/>
    <w:rPr>
      <w:i/>
    </w:rPr>
  </w:style>
  <w:style w:type="character" w:styleId="830" w:customStyle="1">
    <w:name w:val="Header Char"/>
    <w:basedOn w:val="809"/>
    <w:uiPriority w:val="99"/>
  </w:style>
  <w:style w:type="character" w:styleId="831" w:customStyle="1">
    <w:name w:val="Footer Char"/>
    <w:basedOn w:val="809"/>
    <w:uiPriority w:val="99"/>
  </w:style>
  <w:style w:type="paragraph" w:styleId="832">
    <w:name w:val="Caption"/>
    <w:basedOn w:val="799"/>
    <w:next w:val="799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833" w:customStyle="1">
    <w:name w:val="Caption Char"/>
    <w:uiPriority w:val="99"/>
  </w:style>
  <w:style w:type="table" w:styleId="834">
    <w:name w:val="Table Grid"/>
    <w:basedOn w:val="810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35" w:customStyle="1">
    <w:name w:val="Table Grid Light"/>
    <w:basedOn w:val="81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36">
    <w:name w:val="Plain Table 1"/>
    <w:basedOn w:val="81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7">
    <w:name w:val="Plain Table 2"/>
    <w:basedOn w:val="81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8">
    <w:name w:val="Plain Table 3"/>
    <w:basedOn w:val="81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9">
    <w:name w:val="Plain Table 4"/>
    <w:basedOn w:val="81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Plain Table 5"/>
    <w:basedOn w:val="81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1">
    <w:name w:val="Grid Table 1 Light"/>
    <w:basedOn w:val="81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Grid Table 1 Light - Accent 1"/>
    <w:basedOn w:val="810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Grid Table 1 Light - Accent 2"/>
    <w:basedOn w:val="810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Grid Table 1 Light - Accent 3"/>
    <w:basedOn w:val="810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Grid Table 1 Light - Accent 4"/>
    <w:basedOn w:val="810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Grid Table 1 Light - Accent 5"/>
    <w:basedOn w:val="810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Grid Table 1 Light - Accent 6"/>
    <w:basedOn w:val="810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Grid Table 2"/>
    <w:basedOn w:val="81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2 - Accent 1"/>
    <w:basedOn w:val="810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2 - Accent 2"/>
    <w:basedOn w:val="810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2 - Accent 3"/>
    <w:basedOn w:val="810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2 - Accent 4"/>
    <w:basedOn w:val="810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2 - Accent 5"/>
    <w:basedOn w:val="810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2 - Accent 6"/>
    <w:basedOn w:val="810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"/>
    <w:basedOn w:val="81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3 - Accent 1"/>
    <w:basedOn w:val="810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3 - Accent 2"/>
    <w:basedOn w:val="810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3 - Accent 3"/>
    <w:basedOn w:val="810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3 - Accent 4"/>
    <w:basedOn w:val="810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3 - Accent 5"/>
    <w:basedOn w:val="810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3 - Accent 6"/>
    <w:basedOn w:val="810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4"/>
    <w:basedOn w:val="81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3" w:customStyle="1">
    <w:name w:val="Grid Table 4 - Accent 1"/>
    <w:basedOn w:val="810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64" w:customStyle="1">
    <w:name w:val="Grid Table 4 - Accent 2"/>
    <w:basedOn w:val="810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65" w:customStyle="1">
    <w:name w:val="Grid Table 4 - Accent 3"/>
    <w:basedOn w:val="810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66" w:customStyle="1">
    <w:name w:val="Grid Table 4 - Accent 4"/>
    <w:basedOn w:val="810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67" w:customStyle="1">
    <w:name w:val="Grid Table 4 - Accent 5"/>
    <w:basedOn w:val="810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68" w:customStyle="1">
    <w:name w:val="Grid Table 4 - Accent 6"/>
    <w:basedOn w:val="810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69">
    <w:name w:val="Grid Table 5 Dark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70" w:customStyle="1">
    <w:name w:val="Grid Table 5 Dark- Accent 1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71" w:customStyle="1">
    <w:name w:val="Grid Table 5 Dark - Accent 2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72" w:customStyle="1">
    <w:name w:val="Grid Table 5 Dark - Accent 3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73" w:customStyle="1">
    <w:name w:val="Grid Table 5 Dark- Accent 4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74" w:customStyle="1">
    <w:name w:val="Grid Table 5 Dark - Accent 5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75" w:customStyle="1">
    <w:name w:val="Grid Table 5 Dark - Accent 6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76">
    <w:name w:val="Grid Table 6 Colorful"/>
    <w:basedOn w:val="81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77" w:customStyle="1">
    <w:name w:val="Grid Table 6 Colorful - Accent 1"/>
    <w:basedOn w:val="810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78" w:customStyle="1">
    <w:name w:val="Grid Table 6 Colorful - Accent 2"/>
    <w:basedOn w:val="810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79" w:customStyle="1">
    <w:name w:val="Grid Table 6 Colorful - Accent 3"/>
    <w:basedOn w:val="810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80" w:customStyle="1">
    <w:name w:val="Grid Table 6 Colorful - Accent 4"/>
    <w:basedOn w:val="810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81" w:customStyle="1">
    <w:name w:val="Grid Table 6 Colorful - Accent 5"/>
    <w:basedOn w:val="810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82" w:customStyle="1">
    <w:name w:val="Grid Table 6 Colorful - Accent 6"/>
    <w:basedOn w:val="810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83">
    <w:name w:val="Grid Table 7 Colorful"/>
    <w:basedOn w:val="81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4" w:customStyle="1">
    <w:name w:val="Grid Table 7 Colorful - Accent 1"/>
    <w:basedOn w:val="810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5" w:customStyle="1">
    <w:name w:val="Grid Table 7 Colorful - Accent 2"/>
    <w:basedOn w:val="810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6" w:customStyle="1">
    <w:name w:val="Grid Table 7 Colorful - Accent 3"/>
    <w:basedOn w:val="810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7" w:customStyle="1">
    <w:name w:val="Grid Table 7 Colorful - Accent 4"/>
    <w:basedOn w:val="810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8" w:customStyle="1">
    <w:name w:val="Grid Table 7 Colorful - Accent 5"/>
    <w:basedOn w:val="810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9" w:customStyle="1">
    <w:name w:val="Grid Table 7 Colorful - Accent 6"/>
    <w:basedOn w:val="810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0">
    <w:name w:val="List Table 1 Light"/>
    <w:basedOn w:val="81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List Table 1 Light - Accent 1"/>
    <w:basedOn w:val="810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List Table 1 Light - Accent 2"/>
    <w:basedOn w:val="810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List Table 1 Light - Accent 3"/>
    <w:basedOn w:val="810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List Table 1 Light - Accent 4"/>
    <w:basedOn w:val="810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List Table 1 Light - Accent 5"/>
    <w:basedOn w:val="810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List Table 1 Light - Accent 6"/>
    <w:basedOn w:val="810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List Table 2"/>
    <w:basedOn w:val="81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98" w:customStyle="1">
    <w:name w:val="List Table 2 - Accent 1"/>
    <w:basedOn w:val="810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99" w:customStyle="1">
    <w:name w:val="List Table 2 - Accent 2"/>
    <w:basedOn w:val="810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00" w:customStyle="1">
    <w:name w:val="List Table 2 - Accent 3"/>
    <w:basedOn w:val="810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01" w:customStyle="1">
    <w:name w:val="List Table 2 - Accent 4"/>
    <w:basedOn w:val="810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02" w:customStyle="1">
    <w:name w:val="List Table 2 - Accent 5"/>
    <w:basedOn w:val="810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903" w:customStyle="1">
    <w:name w:val="List Table 2 - Accent 6"/>
    <w:basedOn w:val="810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04">
    <w:name w:val="List Table 3"/>
    <w:basedOn w:val="81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3 - Accent 1"/>
    <w:basedOn w:val="810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3 - Accent 2"/>
    <w:basedOn w:val="810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3 - Accent 3"/>
    <w:basedOn w:val="810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List Table 3 - Accent 4"/>
    <w:basedOn w:val="810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3 - Accent 5"/>
    <w:basedOn w:val="810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3 - Accent 6"/>
    <w:basedOn w:val="810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"/>
    <w:basedOn w:val="81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List Table 4 - Accent 1"/>
    <w:basedOn w:val="810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List Table 4 - Accent 2"/>
    <w:basedOn w:val="810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List Table 4 - Accent 3"/>
    <w:basedOn w:val="810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List Table 4 - Accent 4"/>
    <w:basedOn w:val="810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List Table 4 - Accent 5"/>
    <w:basedOn w:val="810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List Table 4 - Accent 6"/>
    <w:basedOn w:val="810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List Table 5 Dark"/>
    <w:basedOn w:val="81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9" w:customStyle="1">
    <w:name w:val="List Table 5 Dark - Accent 1"/>
    <w:basedOn w:val="810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0" w:customStyle="1">
    <w:name w:val="List Table 5 Dark - Accent 2"/>
    <w:basedOn w:val="810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1" w:customStyle="1">
    <w:name w:val="List Table 5 Dark - Accent 3"/>
    <w:basedOn w:val="810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2" w:customStyle="1">
    <w:name w:val="List Table 5 Dark - Accent 4"/>
    <w:basedOn w:val="810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3" w:customStyle="1">
    <w:name w:val="List Table 5 Dark - Accent 5"/>
    <w:basedOn w:val="810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4" w:customStyle="1">
    <w:name w:val="List Table 5 Dark - Accent 6"/>
    <w:basedOn w:val="810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5">
    <w:name w:val="List Table 6 Colorful"/>
    <w:basedOn w:val="81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26" w:customStyle="1">
    <w:name w:val="List Table 6 Colorful - Accent 1"/>
    <w:basedOn w:val="810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27" w:customStyle="1">
    <w:name w:val="List Table 6 Colorful - Accent 2"/>
    <w:basedOn w:val="810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28" w:customStyle="1">
    <w:name w:val="List Table 6 Colorful - Accent 3"/>
    <w:basedOn w:val="810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29" w:customStyle="1">
    <w:name w:val="List Table 6 Colorful - Accent 4"/>
    <w:basedOn w:val="810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30" w:customStyle="1">
    <w:name w:val="List Table 6 Colorful - Accent 5"/>
    <w:basedOn w:val="810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31" w:customStyle="1">
    <w:name w:val="List Table 6 Colorful - Accent 6"/>
    <w:basedOn w:val="810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32">
    <w:name w:val="List Table 7 Colorful"/>
    <w:basedOn w:val="81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3" w:customStyle="1">
    <w:name w:val="List Table 7 Colorful - Accent 1"/>
    <w:basedOn w:val="810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4" w:customStyle="1">
    <w:name w:val="List Table 7 Colorful - Accent 2"/>
    <w:basedOn w:val="810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5" w:customStyle="1">
    <w:name w:val="List Table 7 Colorful - Accent 3"/>
    <w:basedOn w:val="810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6" w:customStyle="1">
    <w:name w:val="List Table 7 Colorful - Accent 4"/>
    <w:basedOn w:val="810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7" w:customStyle="1">
    <w:name w:val="List Table 7 Colorful - Accent 5"/>
    <w:basedOn w:val="810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8" w:customStyle="1">
    <w:name w:val="List Table 7 Colorful - Accent 6"/>
    <w:basedOn w:val="810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9" w:customStyle="1">
    <w:name w:val="Lined - Accent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0" w:customStyle="1">
    <w:name w:val="Lined - Accent 1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41" w:customStyle="1">
    <w:name w:val="Lined - Accent 2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42" w:customStyle="1">
    <w:name w:val="Lined - Accent 3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43" w:customStyle="1">
    <w:name w:val="Lined - Accent 4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44" w:customStyle="1">
    <w:name w:val="Lined - Accent 5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45" w:customStyle="1">
    <w:name w:val="Lined - Accent 6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46" w:customStyle="1">
    <w:name w:val="Bordered &amp; Lined - Accent"/>
    <w:basedOn w:val="810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7" w:customStyle="1">
    <w:name w:val="Bordered &amp; Lined - Accent 1"/>
    <w:basedOn w:val="810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48" w:customStyle="1">
    <w:name w:val="Bordered &amp; Lined - Accent 2"/>
    <w:basedOn w:val="810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49" w:customStyle="1">
    <w:name w:val="Bordered &amp; Lined - Accent 3"/>
    <w:basedOn w:val="810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50" w:customStyle="1">
    <w:name w:val="Bordered &amp; Lined - Accent 4"/>
    <w:basedOn w:val="810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51" w:customStyle="1">
    <w:name w:val="Bordered &amp; Lined - Accent 5"/>
    <w:basedOn w:val="810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52" w:customStyle="1">
    <w:name w:val="Bordered &amp; Lined - Accent 6"/>
    <w:basedOn w:val="810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53" w:customStyle="1">
    <w:name w:val="Bordered"/>
    <w:basedOn w:val="81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54" w:customStyle="1">
    <w:name w:val="Bordered - Accent 1"/>
    <w:basedOn w:val="810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55" w:customStyle="1">
    <w:name w:val="Bordered - Accent 2"/>
    <w:basedOn w:val="810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56" w:customStyle="1">
    <w:name w:val="Bordered - Accent 3"/>
    <w:basedOn w:val="810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57" w:customStyle="1">
    <w:name w:val="Bordered - Accent 4"/>
    <w:basedOn w:val="810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58" w:customStyle="1">
    <w:name w:val="Bordered - Accent 5"/>
    <w:basedOn w:val="810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59" w:customStyle="1">
    <w:name w:val="Bordered - Accent 6"/>
    <w:basedOn w:val="810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60">
    <w:name w:val="Hyperlink"/>
    <w:uiPriority w:val="99"/>
    <w:unhideWhenUsed/>
    <w:rPr>
      <w:color w:val="0563c1" w:themeColor="hyperlink"/>
      <w:u w:val="single"/>
    </w:rPr>
  </w:style>
  <w:style w:type="character" w:styleId="961" w:customStyle="1">
    <w:name w:val="Footnote Text Char"/>
    <w:uiPriority w:val="99"/>
    <w:rPr>
      <w:sz w:val="18"/>
    </w:rPr>
  </w:style>
  <w:style w:type="paragraph" w:styleId="962">
    <w:name w:val="endnote text"/>
    <w:basedOn w:val="799"/>
    <w:link w:val="963"/>
    <w:uiPriority w:val="99"/>
    <w:semiHidden/>
    <w:unhideWhenUsed/>
    <w:pPr>
      <w:spacing w:after="0" w:line="240" w:lineRule="auto"/>
    </w:pPr>
    <w:rPr>
      <w:sz w:val="20"/>
    </w:rPr>
  </w:style>
  <w:style w:type="character" w:styleId="963" w:customStyle="1">
    <w:name w:val="Текст концевой сноски Знак"/>
    <w:link w:val="962"/>
    <w:uiPriority w:val="99"/>
    <w:rPr>
      <w:sz w:val="20"/>
    </w:rPr>
  </w:style>
  <w:style w:type="character" w:styleId="964">
    <w:name w:val="endnote reference"/>
    <w:basedOn w:val="809"/>
    <w:uiPriority w:val="99"/>
    <w:semiHidden/>
    <w:unhideWhenUsed/>
    <w:rPr>
      <w:vertAlign w:val="superscript"/>
    </w:rPr>
  </w:style>
  <w:style w:type="paragraph" w:styleId="965">
    <w:name w:val="toc 1"/>
    <w:basedOn w:val="799"/>
    <w:next w:val="799"/>
    <w:uiPriority w:val="39"/>
    <w:unhideWhenUsed/>
    <w:pPr>
      <w:spacing w:after="57"/>
    </w:pPr>
  </w:style>
  <w:style w:type="paragraph" w:styleId="966">
    <w:name w:val="toc 2"/>
    <w:basedOn w:val="799"/>
    <w:next w:val="799"/>
    <w:uiPriority w:val="39"/>
    <w:unhideWhenUsed/>
    <w:pPr>
      <w:ind w:left="283"/>
      <w:spacing w:after="57"/>
    </w:pPr>
  </w:style>
  <w:style w:type="paragraph" w:styleId="967">
    <w:name w:val="toc 3"/>
    <w:basedOn w:val="799"/>
    <w:next w:val="799"/>
    <w:uiPriority w:val="39"/>
    <w:unhideWhenUsed/>
    <w:pPr>
      <w:ind w:left="567"/>
      <w:spacing w:after="57"/>
    </w:pPr>
  </w:style>
  <w:style w:type="paragraph" w:styleId="968">
    <w:name w:val="toc 4"/>
    <w:basedOn w:val="799"/>
    <w:next w:val="799"/>
    <w:uiPriority w:val="39"/>
    <w:unhideWhenUsed/>
    <w:pPr>
      <w:ind w:left="850"/>
      <w:spacing w:after="57"/>
    </w:pPr>
  </w:style>
  <w:style w:type="paragraph" w:styleId="969">
    <w:name w:val="toc 5"/>
    <w:basedOn w:val="799"/>
    <w:next w:val="799"/>
    <w:uiPriority w:val="39"/>
    <w:unhideWhenUsed/>
    <w:pPr>
      <w:ind w:left="1134"/>
      <w:spacing w:after="57"/>
    </w:pPr>
  </w:style>
  <w:style w:type="paragraph" w:styleId="970">
    <w:name w:val="toc 6"/>
    <w:basedOn w:val="799"/>
    <w:next w:val="799"/>
    <w:uiPriority w:val="39"/>
    <w:unhideWhenUsed/>
    <w:pPr>
      <w:ind w:left="1417"/>
      <w:spacing w:after="57"/>
    </w:pPr>
  </w:style>
  <w:style w:type="paragraph" w:styleId="971">
    <w:name w:val="toc 7"/>
    <w:basedOn w:val="799"/>
    <w:next w:val="799"/>
    <w:uiPriority w:val="39"/>
    <w:unhideWhenUsed/>
    <w:pPr>
      <w:ind w:left="1701"/>
      <w:spacing w:after="57"/>
    </w:pPr>
  </w:style>
  <w:style w:type="paragraph" w:styleId="972">
    <w:name w:val="toc 8"/>
    <w:basedOn w:val="799"/>
    <w:next w:val="799"/>
    <w:uiPriority w:val="39"/>
    <w:unhideWhenUsed/>
    <w:pPr>
      <w:ind w:left="1984"/>
      <w:spacing w:after="57"/>
    </w:pPr>
  </w:style>
  <w:style w:type="paragraph" w:styleId="973">
    <w:name w:val="toc 9"/>
    <w:basedOn w:val="799"/>
    <w:next w:val="799"/>
    <w:uiPriority w:val="39"/>
    <w:unhideWhenUsed/>
    <w:pPr>
      <w:ind w:left="2268"/>
      <w:spacing w:after="57"/>
    </w:pPr>
  </w:style>
  <w:style w:type="paragraph" w:styleId="974">
    <w:name w:val="TOC Heading"/>
    <w:uiPriority w:val="39"/>
    <w:unhideWhenUsed/>
  </w:style>
  <w:style w:type="paragraph" w:styleId="975">
    <w:name w:val="table of figures"/>
    <w:basedOn w:val="799"/>
    <w:next w:val="799"/>
    <w:uiPriority w:val="99"/>
    <w:unhideWhenUsed/>
    <w:pPr>
      <w:spacing w:after="0"/>
    </w:pPr>
  </w:style>
  <w:style w:type="character" w:styleId="976" w:customStyle="1">
    <w:name w:val="Основной текст_"/>
    <w:link w:val="979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977" w:customStyle="1">
    <w:name w:val="Основной текст (2)_"/>
    <w:link w:val="980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character" w:styleId="978" w:customStyle="1">
    <w:name w:val="Заголовок №1_"/>
    <w:link w:val="981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paragraph" w:styleId="979" w:customStyle="1">
    <w:name w:val="Основной текст2"/>
    <w:basedOn w:val="799"/>
    <w:link w:val="976"/>
    <w:pPr>
      <w:spacing w:after="0" w:line="324" w:lineRule="exact"/>
      <w:shd w:val="clear" w:color="auto" w:fill="ffffff"/>
      <w:widowControl w:val="off"/>
    </w:pPr>
    <w:rPr>
      <w:rFonts w:ascii="Times New Roman" w:hAnsi="Times New Roman" w:eastAsia="Times New Roman"/>
      <w:sz w:val="26"/>
      <w:szCs w:val="26"/>
    </w:rPr>
  </w:style>
  <w:style w:type="paragraph" w:styleId="980" w:customStyle="1">
    <w:name w:val="Основной текст (2)"/>
    <w:basedOn w:val="799"/>
    <w:link w:val="977"/>
    <w:pPr>
      <w:jc w:val="center"/>
      <w:spacing w:before="3900" w:after="5580" w:line="320" w:lineRule="exact"/>
      <w:shd w:val="clear" w:color="auto" w:fill="ffffff"/>
      <w:widowControl w:val="off"/>
    </w:pPr>
    <w:rPr>
      <w:rFonts w:ascii="Times New Roman" w:hAnsi="Times New Roman" w:eastAsia="Times New Roman"/>
      <w:b/>
      <w:bCs/>
      <w:sz w:val="26"/>
      <w:szCs w:val="26"/>
    </w:rPr>
  </w:style>
  <w:style w:type="paragraph" w:styleId="981" w:customStyle="1">
    <w:name w:val="Заголовок №1"/>
    <w:basedOn w:val="799"/>
    <w:link w:val="978"/>
    <w:pPr>
      <w:jc w:val="center"/>
      <w:spacing w:after="420" w:line="0" w:lineRule="atLeast"/>
      <w:shd w:val="clear" w:color="auto" w:fill="ffffff"/>
      <w:widowControl w:val="off"/>
      <w:outlineLvl w:val="0"/>
    </w:pPr>
    <w:rPr>
      <w:rFonts w:ascii="Times New Roman" w:hAnsi="Times New Roman" w:eastAsia="Times New Roman"/>
      <w:b/>
      <w:bCs/>
      <w:sz w:val="26"/>
      <w:szCs w:val="26"/>
    </w:rPr>
  </w:style>
  <w:style w:type="character" w:styleId="982">
    <w:name w:val="annotation reference"/>
    <w:uiPriority w:val="99"/>
    <w:unhideWhenUsed/>
    <w:rPr>
      <w:sz w:val="16"/>
      <w:szCs w:val="16"/>
    </w:rPr>
  </w:style>
  <w:style w:type="paragraph" w:styleId="983">
    <w:name w:val="annotation text"/>
    <w:basedOn w:val="799"/>
    <w:link w:val="984"/>
    <w:uiPriority w:val="99"/>
    <w:unhideWhenUsed/>
    <w:pPr>
      <w:spacing w:after="0" w:line="240" w:lineRule="auto"/>
      <w:widowControl w:val="off"/>
    </w:pPr>
    <w:rPr>
      <w:rFonts w:ascii="Courier New" w:hAnsi="Courier New" w:eastAsia="Courier New" w:cs="Courier New"/>
      <w:color w:val="000000"/>
      <w:sz w:val="20"/>
      <w:szCs w:val="20"/>
      <w:lang w:eastAsia="ru-RU" w:bidi="ru-RU"/>
    </w:rPr>
  </w:style>
  <w:style w:type="character" w:styleId="984" w:customStyle="1">
    <w:name w:val="Текст примечания Знак"/>
    <w:link w:val="983"/>
    <w:uiPriority w:val="99"/>
    <w:rPr>
      <w:rFonts w:ascii="Courier New" w:hAnsi="Courier New" w:eastAsia="Courier New" w:cs="Courier New"/>
      <w:color w:val="000000"/>
      <w:sz w:val="20"/>
      <w:szCs w:val="20"/>
      <w:lang w:eastAsia="ru-RU" w:bidi="ru-RU"/>
    </w:rPr>
  </w:style>
  <w:style w:type="paragraph" w:styleId="985">
    <w:name w:val="Header"/>
    <w:basedOn w:val="799"/>
    <w:link w:val="986"/>
    <w:unhideWhenUsed/>
    <w:pPr>
      <w:spacing w:after="0" w:line="240" w:lineRule="auto"/>
      <w:widowControl w:val="off"/>
      <w:tabs>
        <w:tab w:val="center" w:pos="4677" w:leader="none"/>
        <w:tab w:val="right" w:pos="9355" w:leader="none"/>
      </w:tabs>
    </w:pPr>
    <w:rPr>
      <w:rFonts w:ascii="Courier New" w:hAnsi="Courier New" w:eastAsia="Courier New" w:cs="Courier New"/>
      <w:color w:val="000000"/>
      <w:sz w:val="24"/>
      <w:szCs w:val="24"/>
      <w:lang w:eastAsia="ru-RU" w:bidi="ru-RU"/>
    </w:rPr>
  </w:style>
  <w:style w:type="character" w:styleId="986" w:customStyle="1">
    <w:name w:val="Верхний колонтитул Знак"/>
    <w:link w:val="985"/>
    <w:rPr>
      <w:rFonts w:ascii="Courier New" w:hAnsi="Courier New" w:eastAsia="Courier New" w:cs="Courier New"/>
      <w:color w:val="000000"/>
      <w:sz w:val="24"/>
      <w:szCs w:val="24"/>
      <w:lang w:eastAsia="ru-RU" w:bidi="ru-RU"/>
    </w:rPr>
  </w:style>
  <w:style w:type="paragraph" w:styleId="987">
    <w:name w:val="Balloon Text"/>
    <w:basedOn w:val="799"/>
    <w:link w:val="98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88" w:customStyle="1">
    <w:name w:val="Текст выноски Знак"/>
    <w:link w:val="987"/>
    <w:uiPriority w:val="99"/>
    <w:semiHidden/>
    <w:rPr>
      <w:rFonts w:ascii="Tahoma" w:hAnsi="Tahoma" w:cs="Tahoma"/>
      <w:sz w:val="16"/>
      <w:szCs w:val="16"/>
    </w:rPr>
  </w:style>
  <w:style w:type="paragraph" w:styleId="989">
    <w:name w:val="Footer"/>
    <w:basedOn w:val="799"/>
    <w:link w:val="99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90" w:customStyle="1">
    <w:name w:val="Нижний колонтитул Знак"/>
    <w:basedOn w:val="809"/>
    <w:link w:val="989"/>
    <w:uiPriority w:val="99"/>
  </w:style>
  <w:style w:type="paragraph" w:styleId="991">
    <w:name w:val="List Paragraph"/>
    <w:basedOn w:val="799"/>
    <w:uiPriority w:val="34"/>
    <w:qFormat/>
    <w:pPr>
      <w:contextualSpacing/>
      <w:ind w:left="720"/>
    </w:pPr>
  </w:style>
  <w:style w:type="paragraph" w:styleId="992" w:customStyle="1">
    <w:name w:val="ConsPlusNormal"/>
    <w:pPr>
      <w:widowControl w:val="off"/>
    </w:pPr>
    <w:rPr>
      <w:rFonts w:ascii="Arial" w:hAnsi="Arial" w:eastAsia="Times New Roman" w:cs="Arial"/>
    </w:rPr>
  </w:style>
  <w:style w:type="paragraph" w:styleId="993">
    <w:name w:val="annotation subject"/>
    <w:basedOn w:val="983"/>
    <w:next w:val="983"/>
    <w:link w:val="994"/>
    <w:uiPriority w:val="99"/>
    <w:semiHidden/>
    <w:unhideWhenUsed/>
    <w:pPr>
      <w:spacing w:after="200"/>
      <w:widowControl/>
    </w:pPr>
    <w:rPr>
      <w:rFonts w:ascii="Calibri" w:hAnsi="Calibri" w:eastAsia="Calibri" w:cs="Times New Roman"/>
      <w:b/>
      <w:bCs/>
      <w:color w:val="auto"/>
      <w:lang w:eastAsia="en-US" w:bidi="ar-SA"/>
    </w:rPr>
  </w:style>
  <w:style w:type="character" w:styleId="994" w:customStyle="1">
    <w:name w:val="Тема примечания Знак"/>
    <w:link w:val="993"/>
    <w:uiPriority w:val="99"/>
    <w:semiHidden/>
    <w:rPr>
      <w:rFonts w:ascii="Courier New" w:hAnsi="Courier New" w:eastAsia="Courier New" w:cs="Courier New"/>
      <w:b/>
      <w:bCs/>
      <w:color w:val="000000"/>
      <w:sz w:val="20"/>
      <w:szCs w:val="20"/>
      <w:lang w:eastAsia="ru-RU" w:bidi="ru-RU"/>
    </w:rPr>
  </w:style>
  <w:style w:type="character" w:styleId="995" w:customStyle="1">
    <w:name w:val="Заголовок 2 Знак"/>
    <w:link w:val="801"/>
    <w:rPr>
      <w:rFonts w:ascii="Times New Roman" w:hAnsi="Times New Roman" w:eastAsia="MS Mincho" w:cs="Times New Roman"/>
      <w:b/>
      <w:caps/>
      <w:sz w:val="28"/>
      <w:szCs w:val="24"/>
      <w:lang w:eastAsia="ru-RU"/>
    </w:rPr>
  </w:style>
  <w:style w:type="paragraph" w:styleId="996">
    <w:name w:val="Body Text"/>
    <w:basedOn w:val="799"/>
    <w:link w:val="997"/>
    <w:pPr>
      <w:jc w:val="center"/>
      <w:spacing w:after="0" w:line="240" w:lineRule="auto"/>
    </w:pPr>
    <w:rPr>
      <w:rFonts w:ascii="Times New Roman" w:hAnsi="Times New Roman" w:eastAsia="MS Mincho"/>
      <w:b/>
      <w:sz w:val="28"/>
      <w:szCs w:val="20"/>
      <w:lang w:eastAsia="ru-RU"/>
    </w:rPr>
  </w:style>
  <w:style w:type="character" w:styleId="997" w:customStyle="1">
    <w:name w:val="Основной текст Знак"/>
    <w:link w:val="996"/>
    <w:rPr>
      <w:rFonts w:ascii="Times New Roman" w:hAnsi="Times New Roman" w:eastAsia="MS Mincho" w:cs="Times New Roman"/>
      <w:b/>
      <w:sz w:val="28"/>
      <w:szCs w:val="20"/>
      <w:lang w:eastAsia="ru-RU"/>
    </w:rPr>
  </w:style>
  <w:style w:type="character" w:styleId="998" w:customStyle="1">
    <w:name w:val="Заголовок 3 Знак"/>
    <w:link w:val="802"/>
    <w:uiPriority w:val="9"/>
    <w:rPr>
      <w:rFonts w:ascii="Cambria" w:hAnsi="Cambria" w:eastAsia="Times New Roman" w:cs="Times New Roman"/>
      <w:b/>
      <w:bCs/>
      <w:color w:val="4f81bd"/>
    </w:rPr>
  </w:style>
  <w:style w:type="paragraph" w:styleId="999" w:customStyle="1">
    <w:name w:val="Знак Знак Знак Знак"/>
    <w:basedOn w:val="799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character" w:styleId="1000" w:customStyle="1">
    <w:name w:val="Font Style24"/>
    <w:uiPriority w:val="99"/>
    <w:rPr>
      <w:rFonts w:ascii="Times New Roman" w:hAnsi="Times New Roman" w:cs="Times New Roman"/>
      <w:sz w:val="20"/>
      <w:szCs w:val="20"/>
    </w:rPr>
  </w:style>
  <w:style w:type="paragraph" w:styleId="1001">
    <w:name w:val="Revision"/>
    <w:hidden/>
    <w:uiPriority w:val="99"/>
    <w:semiHidden/>
    <w:rPr>
      <w:sz w:val="22"/>
      <w:szCs w:val="22"/>
      <w:lang w:eastAsia="en-US"/>
    </w:rPr>
  </w:style>
  <w:style w:type="paragraph" w:styleId="1002" w:customStyle="1">
    <w:name w:val="Style10"/>
    <w:basedOn w:val="799"/>
    <w:uiPriority w:val="99"/>
    <w:pPr>
      <w:jc w:val="both"/>
      <w:spacing w:after="0" w:line="254" w:lineRule="exact"/>
      <w:widowControl w:val="off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1003">
    <w:name w:val="Normal (Web)"/>
    <w:basedOn w:val="799"/>
    <w:uiPriority w:val="99"/>
    <w:pPr>
      <w:spacing w:before="100" w:beforeAutospacing="1" w:after="100" w:afterAutospacing="1" w:line="240" w:lineRule="auto"/>
    </w:pPr>
    <w:rPr>
      <w:rFonts w:ascii="Arial Unicode MS" w:hAnsi="Arial Unicode MS" w:eastAsia="Times New Roman" w:cs="Arial Unicode MS"/>
      <w:sz w:val="24"/>
      <w:szCs w:val="24"/>
      <w:lang w:eastAsia="ru-RU"/>
    </w:rPr>
  </w:style>
  <w:style w:type="character" w:styleId="1004" w:customStyle="1">
    <w:name w:val="Основной текст1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styleId="1005">
    <w:name w:val="footnote text"/>
    <w:basedOn w:val="799"/>
    <w:link w:val="100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006" w:customStyle="1">
    <w:name w:val="Текст сноски Знак"/>
    <w:basedOn w:val="809"/>
    <w:link w:val="1005"/>
    <w:uiPriority w:val="99"/>
    <w:semiHidden/>
    <w:rPr>
      <w:lang w:eastAsia="en-US"/>
    </w:rPr>
  </w:style>
  <w:style w:type="character" w:styleId="1007">
    <w:name w:val="footnote reference"/>
    <w:basedOn w:val="809"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29ABD-7904-47B7-B1E6-CDD3284A7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a.kostin</dc:creator>
  <cp:keywords/>
  <cp:revision>16</cp:revision>
  <dcterms:created xsi:type="dcterms:W3CDTF">2025-04-08T07:20:00Z</dcterms:created>
  <dcterms:modified xsi:type="dcterms:W3CDTF">2025-06-02T04:01:57Z</dcterms:modified>
</cp:coreProperties>
</file>